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47726" w14:textId="77777777" w:rsidR="00AF5A45" w:rsidRDefault="00AF5A45">
      <w:pPr>
        <w:rPr>
          <w:rFonts w:ascii="Arial" w:hAnsi="Arial" w:cs="Arial"/>
        </w:rPr>
      </w:pPr>
    </w:p>
    <w:p w14:paraId="33B6C30D" w14:textId="7085F911" w:rsidR="00F123D9" w:rsidRPr="00AF5A45" w:rsidRDefault="0092384B">
      <w:pPr>
        <w:rPr>
          <w:rFonts w:ascii="Arial" w:hAnsi="Arial" w:cs="Arial"/>
        </w:rPr>
      </w:pPr>
      <w:r>
        <w:rPr>
          <w:rFonts w:ascii="Arial" w:hAnsi="Arial" w:cs="Arial"/>
        </w:rPr>
        <w:t>5</w:t>
      </w:r>
      <w:r w:rsidR="000F01FB">
        <w:rPr>
          <w:rFonts w:ascii="Arial" w:hAnsi="Arial" w:cs="Arial"/>
        </w:rPr>
        <w:t>.1</w:t>
      </w:r>
      <w:r w:rsidR="00F123D9" w:rsidRPr="00F123D9">
        <w:rPr>
          <w:rFonts w:ascii="Arial" w:hAnsi="Arial" w:cs="Arial"/>
        </w:rPr>
        <w:t xml:space="preserve"> Process Description</w:t>
      </w:r>
    </w:p>
    <w:p w14:paraId="4FE82542" w14:textId="1AC163B5" w:rsidR="00F123D9" w:rsidRPr="006B35F8" w:rsidRDefault="00CC392E" w:rsidP="00F123D9">
      <w:pPr>
        <w:jc w:val="center"/>
        <w:rPr>
          <w:rFonts w:ascii="Arial" w:hAnsi="Arial" w:cs="Arial"/>
          <w:b/>
          <w:bCs/>
          <w:sz w:val="28"/>
          <w:szCs w:val="28"/>
        </w:rPr>
      </w:pPr>
      <w:r w:rsidRPr="006B35F8">
        <w:rPr>
          <w:rFonts w:ascii="Arial" w:hAnsi="Arial" w:cs="Arial"/>
          <w:b/>
          <w:bCs/>
          <w:sz w:val="28"/>
          <w:szCs w:val="28"/>
        </w:rPr>
        <w:t>Aum Crematorium by A</w:t>
      </w:r>
      <w:r w:rsidR="006B35F8" w:rsidRPr="006B35F8">
        <w:rPr>
          <w:rFonts w:ascii="Arial" w:hAnsi="Arial" w:cs="Arial"/>
          <w:b/>
          <w:bCs/>
          <w:sz w:val="28"/>
          <w:szCs w:val="28"/>
        </w:rPr>
        <w:t>noopam M</w:t>
      </w:r>
      <w:r w:rsidR="006B35F8">
        <w:rPr>
          <w:rFonts w:ascii="Arial" w:hAnsi="Arial" w:cs="Arial"/>
          <w:b/>
          <w:bCs/>
          <w:sz w:val="28"/>
          <w:szCs w:val="28"/>
        </w:rPr>
        <w:t>ission</w:t>
      </w:r>
    </w:p>
    <w:p w14:paraId="36CBD976" w14:textId="0EE87A35" w:rsidR="00A62069" w:rsidRPr="006E3234" w:rsidRDefault="006E3234" w:rsidP="00030415">
      <w:pPr>
        <w:jc w:val="center"/>
        <w:rPr>
          <w:rFonts w:ascii="Arial" w:hAnsi="Arial" w:cs="Arial"/>
          <w:b/>
          <w:bCs/>
          <w:sz w:val="24"/>
          <w:szCs w:val="24"/>
        </w:rPr>
      </w:pPr>
      <w:r w:rsidRPr="006E3234">
        <w:rPr>
          <w:rFonts w:ascii="Arial" w:hAnsi="Arial" w:cs="Arial"/>
          <w:b/>
          <w:bCs/>
          <w:sz w:val="24"/>
          <w:szCs w:val="24"/>
        </w:rPr>
        <w:t>The Lea,</w:t>
      </w:r>
      <w:r w:rsidR="006013AF">
        <w:rPr>
          <w:rFonts w:ascii="Arial" w:hAnsi="Arial" w:cs="Arial"/>
          <w:b/>
          <w:bCs/>
          <w:sz w:val="24"/>
          <w:szCs w:val="24"/>
        </w:rPr>
        <w:t xml:space="preserve"> </w:t>
      </w:r>
      <w:r w:rsidRPr="006E3234">
        <w:rPr>
          <w:rFonts w:ascii="Arial" w:hAnsi="Arial" w:cs="Arial"/>
          <w:b/>
          <w:bCs/>
          <w:sz w:val="24"/>
          <w:szCs w:val="24"/>
        </w:rPr>
        <w:t>Western Avenue,</w:t>
      </w:r>
      <w:r w:rsidR="00CC25A6">
        <w:rPr>
          <w:rFonts w:ascii="Arial" w:hAnsi="Arial" w:cs="Arial"/>
          <w:b/>
          <w:bCs/>
          <w:sz w:val="24"/>
          <w:szCs w:val="24"/>
        </w:rPr>
        <w:t xml:space="preserve"> </w:t>
      </w:r>
      <w:r w:rsidRPr="006E3234">
        <w:rPr>
          <w:rFonts w:ascii="Arial" w:hAnsi="Arial" w:cs="Arial"/>
          <w:b/>
          <w:bCs/>
          <w:sz w:val="24"/>
          <w:szCs w:val="24"/>
        </w:rPr>
        <w:t>D</w:t>
      </w:r>
      <w:r>
        <w:rPr>
          <w:rFonts w:ascii="Arial" w:hAnsi="Arial" w:cs="Arial"/>
          <w:b/>
          <w:bCs/>
          <w:sz w:val="24"/>
          <w:szCs w:val="24"/>
        </w:rPr>
        <w:t xml:space="preserve">enham, </w:t>
      </w:r>
      <w:r w:rsidR="003D1FE9">
        <w:rPr>
          <w:rFonts w:ascii="Arial" w:hAnsi="Arial" w:cs="Arial"/>
          <w:b/>
          <w:bCs/>
          <w:sz w:val="24"/>
          <w:szCs w:val="24"/>
        </w:rPr>
        <w:t>Uxbridge,</w:t>
      </w:r>
      <w:r w:rsidR="00CC25A6">
        <w:rPr>
          <w:rFonts w:ascii="Arial" w:hAnsi="Arial" w:cs="Arial"/>
          <w:b/>
          <w:bCs/>
          <w:sz w:val="24"/>
          <w:szCs w:val="24"/>
        </w:rPr>
        <w:t xml:space="preserve"> </w:t>
      </w:r>
      <w:r w:rsidR="00C31682">
        <w:rPr>
          <w:rFonts w:ascii="Arial" w:hAnsi="Arial" w:cs="Arial"/>
          <w:b/>
          <w:bCs/>
          <w:sz w:val="24"/>
          <w:szCs w:val="24"/>
        </w:rPr>
        <w:t>Middx,</w:t>
      </w:r>
      <w:r w:rsidR="00CC25A6">
        <w:rPr>
          <w:rFonts w:ascii="Arial" w:hAnsi="Arial" w:cs="Arial"/>
          <w:b/>
          <w:bCs/>
          <w:sz w:val="24"/>
          <w:szCs w:val="24"/>
        </w:rPr>
        <w:t xml:space="preserve"> UB</w:t>
      </w:r>
      <w:r w:rsidR="006013AF">
        <w:rPr>
          <w:rFonts w:ascii="Arial" w:hAnsi="Arial" w:cs="Arial"/>
          <w:b/>
          <w:bCs/>
          <w:sz w:val="24"/>
          <w:szCs w:val="24"/>
        </w:rPr>
        <w:t>9 4NA</w:t>
      </w:r>
    </w:p>
    <w:p w14:paraId="673F169E" w14:textId="44EA1ED6" w:rsidR="00A62069" w:rsidRDefault="00A62069" w:rsidP="00F123D9">
      <w:pPr>
        <w:jc w:val="center"/>
        <w:rPr>
          <w:rFonts w:ascii="Arial" w:hAnsi="Arial" w:cs="Arial"/>
          <w:b/>
          <w:bCs/>
          <w:sz w:val="24"/>
          <w:szCs w:val="24"/>
        </w:rPr>
      </w:pPr>
      <w:r>
        <w:rPr>
          <w:rFonts w:ascii="Arial" w:hAnsi="Arial" w:cs="Arial"/>
          <w:b/>
          <w:bCs/>
          <w:sz w:val="24"/>
          <w:szCs w:val="24"/>
        </w:rPr>
        <w:t xml:space="preserve">Description of the Proposed Installation and Activities </w:t>
      </w:r>
    </w:p>
    <w:p w14:paraId="3E513BA3" w14:textId="53450229" w:rsidR="00A62069" w:rsidRDefault="00A62069" w:rsidP="00F123D9">
      <w:pPr>
        <w:jc w:val="center"/>
        <w:rPr>
          <w:rFonts w:ascii="Arial" w:hAnsi="Arial" w:cs="Arial"/>
          <w:b/>
          <w:bCs/>
          <w:sz w:val="24"/>
          <w:szCs w:val="24"/>
        </w:rPr>
      </w:pPr>
    </w:p>
    <w:p w14:paraId="22497CD6" w14:textId="59F2E22A" w:rsidR="0087068A" w:rsidRPr="00974562" w:rsidRDefault="00A62069" w:rsidP="002B2122">
      <w:pPr>
        <w:jc w:val="both"/>
        <w:rPr>
          <w:rFonts w:ascii="Arial" w:hAnsi="Arial" w:cs="Arial"/>
          <w:sz w:val="24"/>
          <w:szCs w:val="24"/>
        </w:rPr>
      </w:pPr>
      <w:r w:rsidRPr="00974562">
        <w:rPr>
          <w:rFonts w:ascii="Arial" w:hAnsi="Arial" w:cs="Arial"/>
          <w:sz w:val="24"/>
          <w:szCs w:val="24"/>
        </w:rPr>
        <w:t xml:space="preserve">The site location </w:t>
      </w:r>
      <w:r w:rsidR="000873B3" w:rsidRPr="00974562">
        <w:rPr>
          <w:rFonts w:ascii="Arial" w:hAnsi="Arial" w:cs="Arial"/>
          <w:sz w:val="24"/>
          <w:szCs w:val="24"/>
        </w:rPr>
        <w:t>for</w:t>
      </w:r>
      <w:r w:rsidRPr="00974562">
        <w:rPr>
          <w:rFonts w:ascii="Arial" w:hAnsi="Arial" w:cs="Arial"/>
          <w:sz w:val="24"/>
          <w:szCs w:val="24"/>
        </w:rPr>
        <w:t xml:space="preserve"> </w:t>
      </w:r>
      <w:r w:rsidR="00DE3C45">
        <w:rPr>
          <w:rFonts w:ascii="Arial" w:hAnsi="Arial" w:cs="Arial"/>
          <w:sz w:val="24"/>
          <w:szCs w:val="24"/>
        </w:rPr>
        <w:t xml:space="preserve">Aum </w:t>
      </w:r>
      <w:r w:rsidR="0087068A" w:rsidRPr="00974562">
        <w:rPr>
          <w:rFonts w:ascii="Arial" w:hAnsi="Arial" w:cs="Arial"/>
          <w:sz w:val="24"/>
          <w:szCs w:val="24"/>
        </w:rPr>
        <w:t xml:space="preserve">Crematorium conforms with the requirements of the </w:t>
      </w:r>
      <w:r w:rsidR="002B2122">
        <w:rPr>
          <w:rFonts w:ascii="Arial" w:hAnsi="Arial" w:cs="Arial"/>
          <w:sz w:val="24"/>
          <w:szCs w:val="24"/>
        </w:rPr>
        <w:t>C</w:t>
      </w:r>
      <w:r w:rsidR="0087068A" w:rsidRPr="00974562">
        <w:rPr>
          <w:rFonts w:ascii="Arial" w:hAnsi="Arial" w:cs="Arial"/>
          <w:sz w:val="24"/>
          <w:szCs w:val="24"/>
        </w:rPr>
        <w:t>remation Act 1902 Section 5 in that the location of the crematorium building does not lie any nearer than 200 yards (181.36 meters) to any dwelling house nor within 50 yards (45.34 meters) of any public highway.</w:t>
      </w:r>
    </w:p>
    <w:p w14:paraId="0EB58463" w14:textId="6F294F0F" w:rsidR="00636309" w:rsidRPr="00974562" w:rsidRDefault="00656957" w:rsidP="002B2122">
      <w:pPr>
        <w:jc w:val="both"/>
        <w:rPr>
          <w:rFonts w:ascii="Arial" w:hAnsi="Arial" w:cs="Arial"/>
          <w:sz w:val="24"/>
          <w:szCs w:val="24"/>
        </w:rPr>
      </w:pPr>
      <w:r w:rsidRPr="00974562">
        <w:rPr>
          <w:rFonts w:ascii="Arial" w:hAnsi="Arial" w:cs="Arial"/>
          <w:sz w:val="24"/>
          <w:szCs w:val="24"/>
        </w:rPr>
        <w:t>The cremation of human remains constitutes the burning</w:t>
      </w:r>
      <w:r w:rsidR="006C5E19" w:rsidRPr="00974562">
        <w:rPr>
          <w:rFonts w:ascii="Arial" w:hAnsi="Arial" w:cs="Arial"/>
          <w:sz w:val="24"/>
          <w:szCs w:val="24"/>
        </w:rPr>
        <w:t xml:space="preserve"> of a human body contained within a wooden coffin</w:t>
      </w:r>
      <w:r w:rsidR="002C23BA" w:rsidRPr="00974562">
        <w:rPr>
          <w:rFonts w:ascii="Arial" w:hAnsi="Arial" w:cs="Arial"/>
          <w:sz w:val="24"/>
          <w:szCs w:val="24"/>
        </w:rPr>
        <w:t xml:space="preserve">, or occasionally a coffin made of other materials, </w:t>
      </w:r>
      <w:r w:rsidR="00DC63A2" w:rsidRPr="00974562">
        <w:rPr>
          <w:rFonts w:ascii="Arial" w:hAnsi="Arial" w:cs="Arial"/>
          <w:sz w:val="24"/>
          <w:szCs w:val="24"/>
        </w:rPr>
        <w:t xml:space="preserve">which is presented at the crematorium for cremation by </w:t>
      </w:r>
      <w:r w:rsidR="001701ED" w:rsidRPr="00974562">
        <w:rPr>
          <w:rFonts w:ascii="Arial" w:hAnsi="Arial" w:cs="Arial"/>
          <w:sz w:val="24"/>
          <w:szCs w:val="24"/>
        </w:rPr>
        <w:t xml:space="preserve">a Funeral Director. </w:t>
      </w:r>
      <w:r w:rsidR="004831F8" w:rsidRPr="00974562">
        <w:rPr>
          <w:rFonts w:ascii="Arial" w:hAnsi="Arial" w:cs="Arial"/>
          <w:sz w:val="24"/>
          <w:szCs w:val="24"/>
        </w:rPr>
        <w:t>Prio</w:t>
      </w:r>
      <w:r w:rsidR="00480A48" w:rsidRPr="00974562">
        <w:rPr>
          <w:rFonts w:ascii="Arial" w:hAnsi="Arial" w:cs="Arial"/>
          <w:sz w:val="24"/>
          <w:szCs w:val="24"/>
        </w:rPr>
        <w:t>r</w:t>
      </w:r>
      <w:r w:rsidR="004831F8" w:rsidRPr="00974562">
        <w:rPr>
          <w:rFonts w:ascii="Arial" w:hAnsi="Arial" w:cs="Arial"/>
          <w:sz w:val="24"/>
          <w:szCs w:val="24"/>
        </w:rPr>
        <w:t xml:space="preserve"> to cremation</w:t>
      </w:r>
      <w:r w:rsidR="00480A48" w:rsidRPr="00974562">
        <w:rPr>
          <w:rFonts w:ascii="Arial" w:hAnsi="Arial" w:cs="Arial"/>
          <w:sz w:val="24"/>
          <w:szCs w:val="24"/>
        </w:rPr>
        <w:t xml:space="preserve"> the Cremation Authority </w:t>
      </w:r>
      <w:r w:rsidR="00F47444" w:rsidRPr="00974562">
        <w:rPr>
          <w:rFonts w:ascii="Arial" w:hAnsi="Arial" w:cs="Arial"/>
          <w:sz w:val="24"/>
          <w:szCs w:val="24"/>
        </w:rPr>
        <w:t xml:space="preserve">insists on receiving a signed declaration from the Funeral Director to </w:t>
      </w:r>
      <w:r w:rsidR="00F307EC" w:rsidRPr="00974562">
        <w:rPr>
          <w:rFonts w:ascii="Arial" w:hAnsi="Arial" w:cs="Arial"/>
          <w:sz w:val="24"/>
          <w:szCs w:val="24"/>
        </w:rPr>
        <w:t>acknowledge their observance of the ‘I</w:t>
      </w:r>
      <w:r w:rsidR="00461A0B" w:rsidRPr="00974562">
        <w:rPr>
          <w:rFonts w:ascii="Arial" w:hAnsi="Arial" w:cs="Arial"/>
          <w:sz w:val="24"/>
          <w:szCs w:val="24"/>
        </w:rPr>
        <w:t>n</w:t>
      </w:r>
      <w:r w:rsidR="00F307EC" w:rsidRPr="00974562">
        <w:rPr>
          <w:rFonts w:ascii="Arial" w:hAnsi="Arial" w:cs="Arial"/>
          <w:sz w:val="24"/>
          <w:szCs w:val="24"/>
        </w:rPr>
        <w:t>structions to Funeral Director</w:t>
      </w:r>
      <w:r w:rsidR="00461A0B" w:rsidRPr="00974562">
        <w:rPr>
          <w:rFonts w:ascii="Arial" w:hAnsi="Arial" w:cs="Arial"/>
          <w:sz w:val="24"/>
          <w:szCs w:val="24"/>
        </w:rPr>
        <w:t xml:space="preserve">’ </w:t>
      </w:r>
      <w:r w:rsidR="00EA43C4" w:rsidRPr="00974562">
        <w:rPr>
          <w:rFonts w:ascii="Arial" w:hAnsi="Arial" w:cs="Arial"/>
          <w:sz w:val="24"/>
          <w:szCs w:val="24"/>
        </w:rPr>
        <w:t xml:space="preserve">regarding the coffin </w:t>
      </w:r>
      <w:r w:rsidR="00766D6A" w:rsidRPr="00974562">
        <w:rPr>
          <w:rFonts w:ascii="Arial" w:hAnsi="Arial" w:cs="Arial"/>
          <w:sz w:val="24"/>
          <w:szCs w:val="24"/>
        </w:rPr>
        <w:t xml:space="preserve">construction, </w:t>
      </w:r>
      <w:r w:rsidR="000827B0" w:rsidRPr="00974562">
        <w:rPr>
          <w:rFonts w:ascii="Arial" w:hAnsi="Arial" w:cs="Arial"/>
          <w:sz w:val="24"/>
          <w:szCs w:val="24"/>
        </w:rPr>
        <w:t xml:space="preserve">clothing and coffin content. </w:t>
      </w:r>
      <w:r w:rsidR="00292760" w:rsidRPr="00974562">
        <w:rPr>
          <w:rFonts w:ascii="Arial" w:hAnsi="Arial" w:cs="Arial"/>
          <w:sz w:val="24"/>
          <w:szCs w:val="24"/>
        </w:rPr>
        <w:t>Instructions to Funeral Directors</w:t>
      </w:r>
      <w:r w:rsidR="0036736A" w:rsidRPr="00974562">
        <w:rPr>
          <w:rFonts w:ascii="Arial" w:hAnsi="Arial" w:cs="Arial"/>
          <w:sz w:val="24"/>
          <w:szCs w:val="24"/>
        </w:rPr>
        <w:t>, formulated by the Federation of Burial and Cremation Authori</w:t>
      </w:r>
      <w:r w:rsidR="00C7335F" w:rsidRPr="00974562">
        <w:rPr>
          <w:rFonts w:ascii="Arial" w:hAnsi="Arial" w:cs="Arial"/>
          <w:sz w:val="24"/>
          <w:szCs w:val="24"/>
        </w:rPr>
        <w:t xml:space="preserve">ties, conform to the requirements of PG5/2 (25) </w:t>
      </w:r>
      <w:r w:rsidR="008F04CF" w:rsidRPr="00974562">
        <w:rPr>
          <w:rFonts w:ascii="Arial" w:hAnsi="Arial" w:cs="Arial"/>
          <w:sz w:val="24"/>
          <w:szCs w:val="24"/>
        </w:rPr>
        <w:t>Crematoria: best available techni</w:t>
      </w:r>
      <w:r w:rsidR="00AF20F7" w:rsidRPr="00974562">
        <w:rPr>
          <w:rFonts w:ascii="Arial" w:hAnsi="Arial" w:cs="Arial"/>
          <w:sz w:val="24"/>
          <w:szCs w:val="24"/>
        </w:rPr>
        <w:t>ques (BAT).</w:t>
      </w:r>
    </w:p>
    <w:p w14:paraId="6ED15903" w14:textId="6BFC96A2" w:rsidR="00A32426" w:rsidRPr="00974562" w:rsidRDefault="00636309" w:rsidP="002B2122">
      <w:pPr>
        <w:jc w:val="both"/>
        <w:rPr>
          <w:rFonts w:ascii="Arial" w:hAnsi="Arial" w:cs="Arial"/>
          <w:color w:val="FF0000"/>
          <w:sz w:val="24"/>
          <w:szCs w:val="24"/>
        </w:rPr>
      </w:pPr>
      <w:r w:rsidRPr="00974562">
        <w:rPr>
          <w:rFonts w:ascii="Arial" w:hAnsi="Arial" w:cs="Arial"/>
          <w:color w:val="FF0000"/>
          <w:sz w:val="24"/>
          <w:szCs w:val="24"/>
        </w:rPr>
        <w:t>(</w:t>
      </w:r>
      <w:r w:rsidR="00861D9B" w:rsidRPr="00974562">
        <w:rPr>
          <w:rFonts w:ascii="Arial" w:hAnsi="Arial" w:cs="Arial"/>
          <w:color w:val="FF0000"/>
          <w:sz w:val="24"/>
          <w:szCs w:val="24"/>
        </w:rPr>
        <w:t xml:space="preserve">Appendix B2.1a </w:t>
      </w:r>
      <w:r w:rsidR="00467555" w:rsidRPr="00974562">
        <w:rPr>
          <w:rFonts w:ascii="Arial" w:hAnsi="Arial" w:cs="Arial"/>
          <w:color w:val="FF0000"/>
          <w:sz w:val="24"/>
          <w:szCs w:val="24"/>
        </w:rPr>
        <w:t>‘Instructions to Funeral Directors</w:t>
      </w:r>
      <w:r w:rsidR="00A32426" w:rsidRPr="00974562">
        <w:rPr>
          <w:rFonts w:ascii="Arial" w:hAnsi="Arial" w:cs="Arial"/>
          <w:color w:val="FF0000"/>
          <w:sz w:val="24"/>
          <w:szCs w:val="24"/>
        </w:rPr>
        <w:t>’)</w:t>
      </w:r>
    </w:p>
    <w:p w14:paraId="4E6A9429" w14:textId="7EE36BA8" w:rsidR="00BD6B07" w:rsidRPr="00974562" w:rsidRDefault="00A87CBD" w:rsidP="002B2122">
      <w:pPr>
        <w:jc w:val="both"/>
        <w:rPr>
          <w:rFonts w:ascii="Arial" w:hAnsi="Arial" w:cs="Arial"/>
          <w:sz w:val="24"/>
          <w:szCs w:val="24"/>
        </w:rPr>
      </w:pPr>
      <w:r w:rsidRPr="00974562">
        <w:rPr>
          <w:rFonts w:ascii="Arial" w:hAnsi="Arial" w:cs="Arial"/>
          <w:sz w:val="24"/>
          <w:szCs w:val="24"/>
        </w:rPr>
        <w:t xml:space="preserve">The Cremation Authority will install </w:t>
      </w:r>
      <w:r w:rsidR="00B30B61" w:rsidRPr="00974562">
        <w:rPr>
          <w:rFonts w:ascii="Arial" w:hAnsi="Arial" w:cs="Arial"/>
          <w:sz w:val="24"/>
          <w:szCs w:val="24"/>
        </w:rPr>
        <w:t>one Facultative Technologies FT4</w:t>
      </w:r>
      <w:r w:rsidR="00340685" w:rsidRPr="00974562">
        <w:rPr>
          <w:rFonts w:ascii="Arial" w:hAnsi="Arial" w:cs="Arial"/>
          <w:sz w:val="24"/>
          <w:szCs w:val="24"/>
        </w:rPr>
        <w:t xml:space="preserve"> cremator</w:t>
      </w:r>
      <w:r w:rsidR="00246886" w:rsidRPr="00974562">
        <w:rPr>
          <w:rFonts w:ascii="Arial" w:hAnsi="Arial" w:cs="Arial"/>
          <w:sz w:val="24"/>
          <w:szCs w:val="24"/>
        </w:rPr>
        <w:t xml:space="preserve"> </w:t>
      </w:r>
      <w:r w:rsidR="005706A0" w:rsidRPr="00974562">
        <w:rPr>
          <w:rFonts w:ascii="Arial" w:hAnsi="Arial" w:cs="Arial"/>
          <w:sz w:val="24"/>
          <w:szCs w:val="24"/>
        </w:rPr>
        <w:t xml:space="preserve">fuelled by </w:t>
      </w:r>
      <w:r w:rsidR="004C18E1" w:rsidRPr="00974562">
        <w:rPr>
          <w:rFonts w:ascii="Arial" w:hAnsi="Arial" w:cs="Arial"/>
          <w:sz w:val="24"/>
          <w:szCs w:val="24"/>
        </w:rPr>
        <w:t>liquified petroleum gas</w:t>
      </w:r>
      <w:r w:rsidR="00BE1AEC" w:rsidRPr="00974562">
        <w:rPr>
          <w:rFonts w:ascii="Arial" w:hAnsi="Arial" w:cs="Arial"/>
          <w:sz w:val="24"/>
          <w:szCs w:val="24"/>
        </w:rPr>
        <w:t>. The cremator and flue gas treatment plant f</w:t>
      </w:r>
      <w:r w:rsidR="005404DE" w:rsidRPr="00974562">
        <w:rPr>
          <w:rFonts w:ascii="Arial" w:hAnsi="Arial" w:cs="Arial"/>
          <w:sz w:val="24"/>
          <w:szCs w:val="24"/>
        </w:rPr>
        <w:t xml:space="preserve">or mercury abatement </w:t>
      </w:r>
      <w:r w:rsidR="00B72A01" w:rsidRPr="00974562">
        <w:rPr>
          <w:rFonts w:ascii="Arial" w:hAnsi="Arial" w:cs="Arial"/>
          <w:sz w:val="24"/>
          <w:szCs w:val="24"/>
        </w:rPr>
        <w:t>fully comply with the requirements of</w:t>
      </w:r>
      <w:r w:rsidR="00A60361" w:rsidRPr="00974562">
        <w:rPr>
          <w:rFonts w:ascii="Arial" w:hAnsi="Arial" w:cs="Arial"/>
          <w:sz w:val="24"/>
          <w:szCs w:val="24"/>
        </w:rPr>
        <w:t xml:space="preserve"> PG5/2 (2</w:t>
      </w:r>
      <w:r w:rsidR="000F2560" w:rsidRPr="00974562">
        <w:rPr>
          <w:rFonts w:ascii="Arial" w:hAnsi="Arial" w:cs="Arial"/>
          <w:sz w:val="24"/>
          <w:szCs w:val="24"/>
        </w:rPr>
        <w:t>5</w:t>
      </w:r>
      <w:r w:rsidR="00A60361" w:rsidRPr="00974562">
        <w:rPr>
          <w:rFonts w:ascii="Arial" w:hAnsi="Arial" w:cs="Arial"/>
          <w:sz w:val="24"/>
          <w:szCs w:val="24"/>
        </w:rPr>
        <w:t xml:space="preserve">) </w:t>
      </w:r>
      <w:r w:rsidR="007954F4" w:rsidRPr="00974562">
        <w:rPr>
          <w:rFonts w:ascii="Arial" w:hAnsi="Arial" w:cs="Arial"/>
          <w:sz w:val="24"/>
          <w:szCs w:val="24"/>
        </w:rPr>
        <w:t>Crematoria: e</w:t>
      </w:r>
      <w:r w:rsidR="0070353C" w:rsidRPr="00974562">
        <w:rPr>
          <w:rFonts w:ascii="Arial" w:hAnsi="Arial" w:cs="Arial"/>
          <w:sz w:val="24"/>
          <w:szCs w:val="24"/>
        </w:rPr>
        <w:t>missions</w:t>
      </w:r>
      <w:r w:rsidR="00245BC2" w:rsidRPr="00974562">
        <w:rPr>
          <w:rFonts w:ascii="Arial" w:hAnsi="Arial" w:cs="Arial"/>
          <w:sz w:val="24"/>
          <w:szCs w:val="24"/>
        </w:rPr>
        <w:t xml:space="preserve"> </w:t>
      </w:r>
      <w:r w:rsidR="0070353C" w:rsidRPr="00974562">
        <w:rPr>
          <w:rFonts w:ascii="Arial" w:hAnsi="Arial" w:cs="Arial"/>
          <w:sz w:val="24"/>
          <w:szCs w:val="24"/>
        </w:rPr>
        <w:t>limits</w:t>
      </w:r>
      <w:r w:rsidR="00974562" w:rsidRPr="00974562">
        <w:rPr>
          <w:rFonts w:ascii="Arial" w:hAnsi="Arial" w:cs="Arial"/>
          <w:sz w:val="24"/>
          <w:szCs w:val="24"/>
        </w:rPr>
        <w:t>, m</w:t>
      </w:r>
      <w:r w:rsidR="0070353C" w:rsidRPr="00974562">
        <w:rPr>
          <w:rFonts w:ascii="Arial" w:hAnsi="Arial" w:cs="Arial"/>
          <w:sz w:val="24"/>
          <w:szCs w:val="24"/>
        </w:rPr>
        <w:t xml:space="preserve">onitoring and other </w:t>
      </w:r>
      <w:r w:rsidR="00974562" w:rsidRPr="00974562">
        <w:rPr>
          <w:rFonts w:ascii="Arial" w:hAnsi="Arial" w:cs="Arial"/>
          <w:sz w:val="24"/>
          <w:szCs w:val="24"/>
        </w:rPr>
        <w:t>provisions, Table</w:t>
      </w:r>
      <w:r w:rsidR="00245BC2" w:rsidRPr="00974562">
        <w:rPr>
          <w:rFonts w:ascii="Arial" w:hAnsi="Arial" w:cs="Arial"/>
          <w:sz w:val="24"/>
          <w:szCs w:val="24"/>
        </w:rPr>
        <w:t xml:space="preserve"> 6 </w:t>
      </w:r>
      <w:r w:rsidR="00911FB4" w:rsidRPr="00974562">
        <w:rPr>
          <w:rFonts w:ascii="Arial" w:hAnsi="Arial" w:cs="Arial"/>
          <w:sz w:val="24"/>
          <w:szCs w:val="24"/>
        </w:rPr>
        <w:t xml:space="preserve">(Appendix </w:t>
      </w:r>
      <w:r w:rsidR="00804DB3" w:rsidRPr="00974562">
        <w:rPr>
          <w:rFonts w:ascii="Arial" w:hAnsi="Arial" w:cs="Arial"/>
          <w:sz w:val="24"/>
          <w:szCs w:val="24"/>
        </w:rPr>
        <w:t xml:space="preserve">B2.1b FT4 </w:t>
      </w:r>
      <w:r w:rsidR="00121E25" w:rsidRPr="00974562">
        <w:rPr>
          <w:rFonts w:ascii="Arial" w:hAnsi="Arial" w:cs="Arial"/>
          <w:sz w:val="24"/>
          <w:szCs w:val="24"/>
        </w:rPr>
        <w:t xml:space="preserve">brochure and Appendix B2.1C </w:t>
      </w:r>
      <w:r w:rsidR="00D73B77" w:rsidRPr="00974562">
        <w:rPr>
          <w:rFonts w:ascii="Arial" w:hAnsi="Arial" w:cs="Arial"/>
          <w:sz w:val="24"/>
          <w:szCs w:val="24"/>
        </w:rPr>
        <w:t xml:space="preserve">FGT brochure). </w:t>
      </w:r>
    </w:p>
    <w:p w14:paraId="02A35726" w14:textId="110152BD" w:rsidR="00B401D3" w:rsidRPr="00974562" w:rsidRDefault="00D771B0" w:rsidP="002B2122">
      <w:pPr>
        <w:jc w:val="both"/>
        <w:rPr>
          <w:rFonts w:ascii="Arial" w:hAnsi="Arial" w:cs="Arial"/>
          <w:sz w:val="24"/>
          <w:szCs w:val="24"/>
        </w:rPr>
      </w:pPr>
      <w:r w:rsidRPr="00974562">
        <w:rPr>
          <w:rFonts w:ascii="Arial" w:hAnsi="Arial" w:cs="Arial"/>
          <w:sz w:val="24"/>
          <w:szCs w:val="24"/>
        </w:rPr>
        <w:t>At the commencement of each funeral service</w:t>
      </w:r>
      <w:r w:rsidR="00AF76E6" w:rsidRPr="00974562">
        <w:rPr>
          <w:rFonts w:ascii="Arial" w:hAnsi="Arial" w:cs="Arial"/>
          <w:sz w:val="24"/>
          <w:szCs w:val="24"/>
        </w:rPr>
        <w:t xml:space="preserve">, the coffin is received onto the catafalque </w:t>
      </w:r>
      <w:r w:rsidR="00C75EA5" w:rsidRPr="00974562">
        <w:rPr>
          <w:rFonts w:ascii="Arial" w:hAnsi="Arial" w:cs="Arial"/>
          <w:sz w:val="24"/>
          <w:szCs w:val="24"/>
        </w:rPr>
        <w:t>within the Chapel area of the crematorium</w:t>
      </w:r>
      <w:r w:rsidR="00435C72" w:rsidRPr="00974562">
        <w:rPr>
          <w:rFonts w:ascii="Arial" w:hAnsi="Arial" w:cs="Arial"/>
          <w:sz w:val="24"/>
          <w:szCs w:val="24"/>
        </w:rPr>
        <w:t xml:space="preserve">. </w:t>
      </w:r>
      <w:r w:rsidR="00435C72" w:rsidRPr="00974562">
        <w:rPr>
          <w:rFonts w:ascii="Arial" w:hAnsi="Arial" w:cs="Arial"/>
          <w:color w:val="FF0000"/>
          <w:sz w:val="24"/>
          <w:szCs w:val="24"/>
        </w:rPr>
        <w:t xml:space="preserve">(Appendix </w:t>
      </w:r>
      <w:r w:rsidR="0042333C">
        <w:rPr>
          <w:rFonts w:ascii="Arial" w:hAnsi="Arial" w:cs="Arial"/>
          <w:color w:val="FF0000"/>
          <w:sz w:val="24"/>
          <w:szCs w:val="24"/>
        </w:rPr>
        <w:t>Aum</w:t>
      </w:r>
      <w:r w:rsidR="002D50C4">
        <w:rPr>
          <w:rFonts w:ascii="Arial" w:hAnsi="Arial" w:cs="Arial"/>
          <w:color w:val="FF0000"/>
          <w:sz w:val="24"/>
          <w:szCs w:val="24"/>
        </w:rPr>
        <w:t xml:space="preserve"> </w:t>
      </w:r>
      <w:r w:rsidR="00C64B8F">
        <w:rPr>
          <w:rFonts w:ascii="Arial" w:hAnsi="Arial" w:cs="Arial"/>
          <w:color w:val="FF0000"/>
          <w:sz w:val="24"/>
          <w:szCs w:val="24"/>
        </w:rPr>
        <w:t>01_L(</w:t>
      </w:r>
      <w:r w:rsidR="0073547D">
        <w:rPr>
          <w:rFonts w:ascii="Arial" w:hAnsi="Arial" w:cs="Arial"/>
          <w:color w:val="FF0000"/>
          <w:sz w:val="24"/>
          <w:szCs w:val="24"/>
        </w:rPr>
        <w:t>0)2000</w:t>
      </w:r>
      <w:r w:rsidR="0077293E" w:rsidRPr="00974562">
        <w:rPr>
          <w:rFonts w:ascii="Arial" w:hAnsi="Arial" w:cs="Arial"/>
          <w:color w:val="FF0000"/>
          <w:sz w:val="24"/>
          <w:szCs w:val="24"/>
        </w:rPr>
        <w:t xml:space="preserve">Ground </w:t>
      </w:r>
      <w:r w:rsidR="00B527E8" w:rsidRPr="00974562">
        <w:rPr>
          <w:rFonts w:ascii="Arial" w:hAnsi="Arial" w:cs="Arial"/>
          <w:color w:val="FF0000"/>
          <w:sz w:val="24"/>
          <w:szCs w:val="24"/>
        </w:rPr>
        <w:t>Floor flow</w:t>
      </w:r>
      <w:r w:rsidR="0077293E" w:rsidRPr="00974562">
        <w:rPr>
          <w:rFonts w:ascii="Arial" w:hAnsi="Arial" w:cs="Arial"/>
          <w:color w:val="FF0000"/>
          <w:sz w:val="24"/>
          <w:szCs w:val="24"/>
        </w:rPr>
        <w:t xml:space="preserve"> diagram</w:t>
      </w:r>
      <w:r w:rsidR="00C22684">
        <w:rPr>
          <w:rFonts w:ascii="Arial" w:hAnsi="Arial" w:cs="Arial"/>
          <w:color w:val="FF0000"/>
          <w:sz w:val="24"/>
          <w:szCs w:val="24"/>
        </w:rPr>
        <w:t xml:space="preserve"> - Arrow </w:t>
      </w:r>
      <w:r w:rsidR="003E18A0">
        <w:rPr>
          <w:rFonts w:ascii="Arial" w:hAnsi="Arial" w:cs="Arial"/>
          <w:color w:val="FF0000"/>
          <w:sz w:val="24"/>
          <w:szCs w:val="24"/>
        </w:rPr>
        <w:t>A</w:t>
      </w:r>
      <w:r w:rsidR="0077293E" w:rsidRPr="00974562">
        <w:rPr>
          <w:rFonts w:ascii="Arial" w:hAnsi="Arial" w:cs="Arial"/>
          <w:color w:val="FF0000"/>
          <w:sz w:val="24"/>
          <w:szCs w:val="24"/>
        </w:rPr>
        <w:t xml:space="preserve">) </w:t>
      </w:r>
      <w:r w:rsidR="004C18E1" w:rsidRPr="00974562">
        <w:rPr>
          <w:rFonts w:ascii="Arial" w:hAnsi="Arial" w:cs="Arial"/>
          <w:color w:val="FF0000"/>
          <w:sz w:val="24"/>
          <w:szCs w:val="24"/>
        </w:rPr>
        <w:t xml:space="preserve"> </w:t>
      </w:r>
      <w:r w:rsidR="00292760" w:rsidRPr="00974562">
        <w:rPr>
          <w:rFonts w:ascii="Arial" w:hAnsi="Arial" w:cs="Arial"/>
          <w:color w:val="FF0000"/>
          <w:sz w:val="24"/>
          <w:szCs w:val="24"/>
        </w:rPr>
        <w:t xml:space="preserve"> </w:t>
      </w:r>
      <w:r w:rsidR="00461A0B" w:rsidRPr="00974562">
        <w:rPr>
          <w:rFonts w:ascii="Arial" w:hAnsi="Arial" w:cs="Arial"/>
          <w:color w:val="FF0000"/>
          <w:sz w:val="24"/>
          <w:szCs w:val="24"/>
        </w:rPr>
        <w:t xml:space="preserve"> </w:t>
      </w:r>
      <w:r w:rsidR="004831F8" w:rsidRPr="00974562">
        <w:rPr>
          <w:rFonts w:ascii="Arial" w:hAnsi="Arial" w:cs="Arial"/>
          <w:color w:val="FF0000"/>
          <w:sz w:val="24"/>
          <w:szCs w:val="24"/>
        </w:rPr>
        <w:t xml:space="preserve"> </w:t>
      </w:r>
      <w:r w:rsidR="00DC63A2" w:rsidRPr="00974562">
        <w:rPr>
          <w:rFonts w:ascii="Arial" w:hAnsi="Arial" w:cs="Arial"/>
          <w:color w:val="FF0000"/>
          <w:sz w:val="24"/>
          <w:szCs w:val="24"/>
        </w:rPr>
        <w:t xml:space="preserve"> </w:t>
      </w:r>
    </w:p>
    <w:p w14:paraId="2119E538" w14:textId="2069C20D" w:rsidR="00D42E4A" w:rsidRDefault="002E290A" w:rsidP="002B2122">
      <w:pPr>
        <w:jc w:val="both"/>
        <w:rPr>
          <w:rFonts w:ascii="Arial" w:hAnsi="Arial" w:cs="Arial"/>
          <w:color w:val="FF0000"/>
          <w:sz w:val="24"/>
          <w:szCs w:val="24"/>
        </w:rPr>
      </w:pPr>
      <w:r w:rsidRPr="00974562">
        <w:rPr>
          <w:rFonts w:ascii="Arial" w:hAnsi="Arial" w:cs="Arial"/>
          <w:sz w:val="24"/>
          <w:szCs w:val="24"/>
        </w:rPr>
        <w:t xml:space="preserve">After </w:t>
      </w:r>
      <w:r w:rsidR="00C424A9" w:rsidRPr="00974562">
        <w:rPr>
          <w:rFonts w:ascii="Arial" w:hAnsi="Arial" w:cs="Arial"/>
          <w:sz w:val="24"/>
          <w:szCs w:val="24"/>
        </w:rPr>
        <w:t>the service, the coffin is moved from the catafalque to the crematory</w:t>
      </w:r>
      <w:r w:rsidR="007266CD" w:rsidRPr="00974562">
        <w:rPr>
          <w:rFonts w:ascii="Arial" w:hAnsi="Arial" w:cs="Arial"/>
          <w:sz w:val="24"/>
          <w:szCs w:val="24"/>
        </w:rPr>
        <w:t xml:space="preserve"> via the transfer room on a hydraulic </w:t>
      </w:r>
      <w:r w:rsidR="00D82EB3">
        <w:rPr>
          <w:rFonts w:ascii="Arial" w:hAnsi="Arial" w:cs="Arial"/>
          <w:sz w:val="24"/>
          <w:szCs w:val="24"/>
        </w:rPr>
        <w:t>trolley</w:t>
      </w:r>
      <w:r w:rsidR="00A97F12" w:rsidRPr="00974562">
        <w:rPr>
          <w:rFonts w:ascii="Arial" w:hAnsi="Arial" w:cs="Arial"/>
          <w:sz w:val="24"/>
          <w:szCs w:val="24"/>
        </w:rPr>
        <w:t>.</w:t>
      </w:r>
      <w:r w:rsidR="00FB7949" w:rsidRPr="00FB7949">
        <w:rPr>
          <w:rFonts w:ascii="Arial" w:hAnsi="Arial" w:cs="Arial"/>
          <w:color w:val="FF0000"/>
          <w:sz w:val="24"/>
          <w:szCs w:val="24"/>
        </w:rPr>
        <w:t xml:space="preserve"> </w:t>
      </w:r>
      <w:r w:rsidR="00FB7949" w:rsidRPr="00974562">
        <w:rPr>
          <w:rFonts w:ascii="Arial" w:hAnsi="Arial" w:cs="Arial"/>
          <w:color w:val="FF0000"/>
          <w:sz w:val="24"/>
          <w:szCs w:val="24"/>
        </w:rPr>
        <w:t>(</w:t>
      </w:r>
      <w:r w:rsidR="008D4A68" w:rsidRPr="00974562">
        <w:rPr>
          <w:rFonts w:ascii="Arial" w:hAnsi="Arial" w:cs="Arial"/>
          <w:color w:val="FF0000"/>
          <w:sz w:val="24"/>
          <w:szCs w:val="24"/>
        </w:rPr>
        <w:t>Appendix Ground</w:t>
      </w:r>
      <w:r w:rsidR="00AC3F3B">
        <w:rPr>
          <w:rFonts w:ascii="Arial" w:hAnsi="Arial" w:cs="Arial"/>
          <w:color w:val="FF0000"/>
          <w:sz w:val="24"/>
          <w:szCs w:val="24"/>
        </w:rPr>
        <w:t xml:space="preserve"> Aum 01_</w:t>
      </w:r>
      <w:r w:rsidR="00A409C7">
        <w:rPr>
          <w:rFonts w:ascii="Arial" w:hAnsi="Arial" w:cs="Arial"/>
          <w:color w:val="FF0000"/>
          <w:sz w:val="24"/>
          <w:szCs w:val="24"/>
        </w:rPr>
        <w:t>L (</w:t>
      </w:r>
      <w:r w:rsidR="00AC3F3B">
        <w:rPr>
          <w:rFonts w:ascii="Arial" w:hAnsi="Arial" w:cs="Arial"/>
          <w:color w:val="FF0000"/>
          <w:sz w:val="24"/>
          <w:szCs w:val="24"/>
        </w:rPr>
        <w:t>0)2000</w:t>
      </w:r>
      <w:r w:rsidR="00AC3F3B" w:rsidRPr="00974562">
        <w:rPr>
          <w:rFonts w:ascii="Arial" w:hAnsi="Arial" w:cs="Arial"/>
          <w:color w:val="FF0000"/>
          <w:sz w:val="24"/>
          <w:szCs w:val="24"/>
        </w:rPr>
        <w:t>Ground Floor flow diagram</w:t>
      </w:r>
      <w:r w:rsidR="00AC3F3B">
        <w:rPr>
          <w:rFonts w:ascii="Arial" w:hAnsi="Arial" w:cs="Arial"/>
          <w:color w:val="FF0000"/>
          <w:sz w:val="24"/>
          <w:szCs w:val="24"/>
        </w:rPr>
        <w:t xml:space="preserve"> </w:t>
      </w:r>
      <w:r w:rsidR="00C31682">
        <w:rPr>
          <w:rFonts w:ascii="Arial" w:hAnsi="Arial" w:cs="Arial"/>
          <w:color w:val="FF0000"/>
          <w:sz w:val="24"/>
          <w:szCs w:val="24"/>
        </w:rPr>
        <w:t>- Arrow</w:t>
      </w:r>
      <w:r w:rsidR="00FB7949">
        <w:rPr>
          <w:rFonts w:ascii="Arial" w:hAnsi="Arial" w:cs="Arial"/>
          <w:color w:val="FF0000"/>
          <w:sz w:val="24"/>
          <w:szCs w:val="24"/>
        </w:rPr>
        <w:t xml:space="preserve"> B</w:t>
      </w:r>
      <w:r w:rsidR="002D50C4" w:rsidRPr="00974562">
        <w:rPr>
          <w:rFonts w:ascii="Arial" w:hAnsi="Arial" w:cs="Arial"/>
          <w:color w:val="FF0000"/>
          <w:sz w:val="24"/>
          <w:szCs w:val="24"/>
        </w:rPr>
        <w:t>).</w:t>
      </w:r>
      <w:r w:rsidR="00500A98">
        <w:rPr>
          <w:rFonts w:ascii="Arial" w:hAnsi="Arial" w:cs="Arial"/>
          <w:color w:val="FF0000"/>
          <w:sz w:val="24"/>
          <w:szCs w:val="24"/>
        </w:rPr>
        <w:t xml:space="preserve"> </w:t>
      </w:r>
      <w:r w:rsidR="00500A98" w:rsidRPr="006E0EC6">
        <w:rPr>
          <w:rFonts w:ascii="Arial" w:hAnsi="Arial" w:cs="Arial"/>
          <w:sz w:val="24"/>
          <w:szCs w:val="24"/>
        </w:rPr>
        <w:t>The</w:t>
      </w:r>
      <w:r w:rsidR="005A6368">
        <w:rPr>
          <w:rFonts w:ascii="Arial" w:hAnsi="Arial" w:cs="Arial"/>
          <w:sz w:val="24"/>
          <w:szCs w:val="24"/>
        </w:rPr>
        <w:t xml:space="preserve"> coffin is loaded</w:t>
      </w:r>
      <w:r w:rsidR="00BE0183">
        <w:rPr>
          <w:rFonts w:ascii="Arial" w:hAnsi="Arial" w:cs="Arial"/>
          <w:sz w:val="24"/>
          <w:szCs w:val="24"/>
        </w:rPr>
        <w:t xml:space="preserve"> </w:t>
      </w:r>
      <w:r w:rsidR="00A409C7">
        <w:rPr>
          <w:rFonts w:ascii="Arial" w:hAnsi="Arial" w:cs="Arial"/>
          <w:sz w:val="24"/>
          <w:szCs w:val="24"/>
        </w:rPr>
        <w:t xml:space="preserve">onto </w:t>
      </w:r>
      <w:r w:rsidR="008D4A68">
        <w:rPr>
          <w:rFonts w:ascii="Arial" w:hAnsi="Arial" w:cs="Arial"/>
          <w:sz w:val="24"/>
          <w:szCs w:val="24"/>
        </w:rPr>
        <w:t xml:space="preserve">the </w:t>
      </w:r>
      <w:r w:rsidR="008D4A68" w:rsidRPr="00415CC3">
        <w:rPr>
          <w:rFonts w:ascii="Arial" w:hAnsi="Arial" w:cs="Arial"/>
          <w:sz w:val="24"/>
          <w:szCs w:val="24"/>
        </w:rPr>
        <w:t>automatic</w:t>
      </w:r>
      <w:r w:rsidR="00415CC3" w:rsidRPr="00415CC3">
        <w:rPr>
          <w:rFonts w:ascii="Arial" w:hAnsi="Arial" w:cs="Arial"/>
          <w:sz w:val="24"/>
          <w:szCs w:val="24"/>
        </w:rPr>
        <w:t xml:space="preserve"> charging </w:t>
      </w:r>
      <w:r w:rsidR="00C201FC" w:rsidRPr="00415CC3">
        <w:rPr>
          <w:rFonts w:ascii="Arial" w:hAnsi="Arial" w:cs="Arial"/>
          <w:sz w:val="24"/>
          <w:szCs w:val="24"/>
        </w:rPr>
        <w:t>bier</w:t>
      </w:r>
      <w:r w:rsidR="00C201FC">
        <w:rPr>
          <w:rFonts w:ascii="Arial" w:hAnsi="Arial" w:cs="Arial"/>
          <w:sz w:val="24"/>
          <w:szCs w:val="24"/>
        </w:rPr>
        <w:t>;</w:t>
      </w:r>
      <w:r w:rsidR="00A3395A" w:rsidRPr="00A3395A">
        <w:rPr>
          <w:rFonts w:ascii="Arial" w:hAnsi="Arial" w:cs="Arial"/>
          <w:color w:val="FF0000"/>
          <w:sz w:val="24"/>
          <w:szCs w:val="24"/>
        </w:rPr>
        <w:t xml:space="preserve"> </w:t>
      </w:r>
      <w:r w:rsidR="00A3395A" w:rsidRPr="00974562">
        <w:rPr>
          <w:rFonts w:ascii="Arial" w:hAnsi="Arial" w:cs="Arial"/>
          <w:color w:val="FF0000"/>
          <w:sz w:val="24"/>
          <w:szCs w:val="24"/>
        </w:rPr>
        <w:t>(Appendix Ground</w:t>
      </w:r>
      <w:r w:rsidR="00A3395A">
        <w:rPr>
          <w:rFonts w:ascii="Arial" w:hAnsi="Arial" w:cs="Arial"/>
          <w:color w:val="FF0000"/>
          <w:sz w:val="24"/>
          <w:szCs w:val="24"/>
        </w:rPr>
        <w:t xml:space="preserve"> Aum 01_L (0)2000</w:t>
      </w:r>
      <w:r w:rsidR="00A3395A" w:rsidRPr="00974562">
        <w:rPr>
          <w:rFonts w:ascii="Arial" w:hAnsi="Arial" w:cs="Arial"/>
          <w:color w:val="FF0000"/>
          <w:sz w:val="24"/>
          <w:szCs w:val="24"/>
        </w:rPr>
        <w:t>Ground Floor flow diagram</w:t>
      </w:r>
      <w:r w:rsidR="00A3395A">
        <w:rPr>
          <w:rFonts w:ascii="Arial" w:hAnsi="Arial" w:cs="Arial"/>
          <w:color w:val="FF0000"/>
          <w:sz w:val="24"/>
          <w:szCs w:val="24"/>
        </w:rPr>
        <w:t xml:space="preserve"> </w:t>
      </w:r>
      <w:r w:rsidR="002C746A">
        <w:rPr>
          <w:rFonts w:ascii="Arial" w:hAnsi="Arial" w:cs="Arial"/>
          <w:color w:val="FF0000"/>
          <w:sz w:val="24"/>
          <w:szCs w:val="24"/>
        </w:rPr>
        <w:t>–</w:t>
      </w:r>
      <w:r w:rsidR="00C31682">
        <w:rPr>
          <w:rFonts w:ascii="Arial" w:hAnsi="Arial" w:cs="Arial"/>
          <w:color w:val="FF0000"/>
          <w:sz w:val="24"/>
          <w:szCs w:val="24"/>
        </w:rPr>
        <w:t xml:space="preserve"> Arrow</w:t>
      </w:r>
      <w:r w:rsidR="002C746A">
        <w:rPr>
          <w:rFonts w:ascii="Arial" w:hAnsi="Arial" w:cs="Arial"/>
          <w:color w:val="FF0000"/>
          <w:sz w:val="24"/>
          <w:szCs w:val="24"/>
        </w:rPr>
        <w:t xml:space="preserve"> </w:t>
      </w:r>
      <w:r w:rsidR="0061708E">
        <w:rPr>
          <w:rFonts w:ascii="Arial" w:hAnsi="Arial" w:cs="Arial"/>
          <w:color w:val="FF0000"/>
          <w:sz w:val="24"/>
          <w:szCs w:val="24"/>
        </w:rPr>
        <w:t>C</w:t>
      </w:r>
      <w:r w:rsidR="0047592D" w:rsidRPr="00974562">
        <w:rPr>
          <w:rFonts w:ascii="Arial" w:hAnsi="Arial" w:cs="Arial"/>
          <w:color w:val="FF0000"/>
          <w:sz w:val="24"/>
          <w:szCs w:val="24"/>
        </w:rPr>
        <w:t>)</w:t>
      </w:r>
      <w:r w:rsidR="0047592D">
        <w:rPr>
          <w:rFonts w:ascii="Arial" w:hAnsi="Arial" w:cs="Arial"/>
          <w:color w:val="FF0000"/>
          <w:sz w:val="24"/>
          <w:szCs w:val="24"/>
        </w:rPr>
        <w:t>. The</w:t>
      </w:r>
      <w:r w:rsidR="0061708E" w:rsidRPr="00C31682">
        <w:rPr>
          <w:rFonts w:ascii="Arial" w:hAnsi="Arial" w:cs="Arial"/>
          <w:sz w:val="24"/>
          <w:szCs w:val="24"/>
        </w:rPr>
        <w:t xml:space="preserve"> </w:t>
      </w:r>
      <w:r w:rsidR="00C31682" w:rsidRPr="00C31682">
        <w:rPr>
          <w:rFonts w:ascii="Arial" w:hAnsi="Arial" w:cs="Arial"/>
          <w:sz w:val="24"/>
          <w:szCs w:val="24"/>
        </w:rPr>
        <w:t>cremators</w:t>
      </w:r>
      <w:r w:rsidR="00E94EEC" w:rsidRPr="00C31682">
        <w:rPr>
          <w:rFonts w:ascii="Arial" w:hAnsi="Arial" w:cs="Arial"/>
          <w:sz w:val="24"/>
          <w:szCs w:val="24"/>
        </w:rPr>
        <w:t xml:space="preserve"> are then charged using</w:t>
      </w:r>
      <w:r w:rsidR="00391B9D">
        <w:rPr>
          <w:rFonts w:ascii="Arial" w:hAnsi="Arial" w:cs="Arial"/>
          <w:sz w:val="24"/>
          <w:szCs w:val="24"/>
        </w:rPr>
        <w:t xml:space="preserve"> the automatic loader</w:t>
      </w:r>
      <w:r w:rsidR="008D10A4">
        <w:rPr>
          <w:rFonts w:ascii="Arial" w:hAnsi="Arial" w:cs="Arial"/>
          <w:sz w:val="24"/>
          <w:szCs w:val="24"/>
        </w:rPr>
        <w:t xml:space="preserve"> (</w:t>
      </w:r>
      <w:r w:rsidR="008D10A4" w:rsidRPr="00B34577">
        <w:rPr>
          <w:rFonts w:ascii="Arial" w:hAnsi="Arial" w:cs="Arial"/>
          <w:color w:val="FF0000"/>
          <w:sz w:val="24"/>
          <w:szCs w:val="24"/>
        </w:rPr>
        <w:t>Appendix F</w:t>
      </w:r>
      <w:r w:rsidR="000D640F" w:rsidRPr="00B34577">
        <w:rPr>
          <w:rFonts w:ascii="Arial" w:hAnsi="Arial" w:cs="Arial"/>
          <w:color w:val="FF0000"/>
          <w:sz w:val="24"/>
          <w:szCs w:val="24"/>
        </w:rPr>
        <w:t>TL</w:t>
      </w:r>
      <w:r w:rsidR="008D10A4" w:rsidRPr="00B34577">
        <w:rPr>
          <w:rFonts w:ascii="Arial" w:hAnsi="Arial" w:cs="Arial"/>
          <w:color w:val="FF0000"/>
          <w:sz w:val="24"/>
          <w:szCs w:val="24"/>
        </w:rPr>
        <w:t>4</w:t>
      </w:r>
      <w:r w:rsidR="000D640F" w:rsidRPr="00B34577">
        <w:rPr>
          <w:rFonts w:ascii="Arial" w:hAnsi="Arial" w:cs="Arial"/>
          <w:color w:val="FF0000"/>
          <w:sz w:val="24"/>
          <w:szCs w:val="24"/>
        </w:rPr>
        <w:t>FTL</w:t>
      </w:r>
      <w:r w:rsidR="00B34577" w:rsidRPr="00B34577">
        <w:rPr>
          <w:rFonts w:ascii="Arial" w:hAnsi="Arial" w:cs="Arial"/>
          <w:color w:val="FF0000"/>
          <w:sz w:val="24"/>
          <w:szCs w:val="24"/>
        </w:rPr>
        <w:t>8 loaders</w:t>
      </w:r>
      <w:r w:rsidR="00DF3E3B" w:rsidRPr="00B34577">
        <w:rPr>
          <w:rFonts w:ascii="Arial" w:hAnsi="Arial" w:cs="Arial"/>
          <w:color w:val="FF0000"/>
          <w:sz w:val="24"/>
          <w:szCs w:val="24"/>
        </w:rPr>
        <w:t xml:space="preserve"> Uk V1.0 O&amp;M</w:t>
      </w:r>
      <w:r w:rsidR="00B34577" w:rsidRPr="00B34577">
        <w:rPr>
          <w:rFonts w:ascii="Arial" w:hAnsi="Arial" w:cs="Arial"/>
          <w:color w:val="FF0000"/>
          <w:sz w:val="24"/>
          <w:szCs w:val="24"/>
        </w:rPr>
        <w:t>)</w:t>
      </w:r>
      <w:r w:rsidR="00FB7949" w:rsidRPr="00B34577">
        <w:rPr>
          <w:rFonts w:ascii="Arial" w:hAnsi="Arial" w:cs="Arial"/>
          <w:color w:val="FF0000"/>
          <w:sz w:val="24"/>
          <w:szCs w:val="24"/>
        </w:rPr>
        <w:t xml:space="preserve">  </w:t>
      </w:r>
    </w:p>
    <w:p w14:paraId="1D7F09CC" w14:textId="1876C19B" w:rsidR="004C0976" w:rsidRPr="00D42E4A" w:rsidRDefault="00563A05" w:rsidP="002B2122">
      <w:pPr>
        <w:jc w:val="both"/>
        <w:rPr>
          <w:rFonts w:ascii="Arial" w:hAnsi="Arial" w:cs="Arial"/>
          <w:color w:val="FF0000"/>
          <w:sz w:val="24"/>
          <w:szCs w:val="24"/>
        </w:rPr>
      </w:pPr>
      <w:r w:rsidRPr="00974562">
        <w:rPr>
          <w:rFonts w:ascii="Arial" w:hAnsi="Arial" w:cs="Arial"/>
          <w:sz w:val="24"/>
          <w:szCs w:val="24"/>
        </w:rPr>
        <w:t xml:space="preserve"> </w:t>
      </w:r>
      <w:r w:rsidR="00D42E4A">
        <w:rPr>
          <w:rFonts w:ascii="Arial" w:hAnsi="Arial" w:cs="Arial"/>
          <w:sz w:val="24"/>
          <w:szCs w:val="24"/>
        </w:rPr>
        <w:t>I</w:t>
      </w:r>
      <w:r w:rsidRPr="00974562">
        <w:rPr>
          <w:rFonts w:ascii="Arial" w:hAnsi="Arial" w:cs="Arial"/>
          <w:sz w:val="24"/>
          <w:szCs w:val="24"/>
        </w:rPr>
        <w:t>f the cremator</w:t>
      </w:r>
      <w:r w:rsidR="00D42E4A">
        <w:rPr>
          <w:rFonts w:ascii="Arial" w:hAnsi="Arial" w:cs="Arial"/>
          <w:sz w:val="24"/>
          <w:szCs w:val="24"/>
        </w:rPr>
        <w:t>’s</w:t>
      </w:r>
      <w:r w:rsidRPr="00974562">
        <w:rPr>
          <w:rFonts w:ascii="Arial" w:hAnsi="Arial" w:cs="Arial"/>
          <w:sz w:val="24"/>
          <w:szCs w:val="24"/>
        </w:rPr>
        <w:t xml:space="preserve"> is </w:t>
      </w:r>
      <w:r w:rsidR="00DD3888" w:rsidRPr="00974562">
        <w:rPr>
          <w:rFonts w:ascii="Arial" w:hAnsi="Arial" w:cs="Arial"/>
          <w:sz w:val="24"/>
          <w:szCs w:val="24"/>
        </w:rPr>
        <w:t xml:space="preserve">already in </w:t>
      </w:r>
      <w:r w:rsidR="00D42E4A" w:rsidRPr="00974562">
        <w:rPr>
          <w:rFonts w:ascii="Arial" w:hAnsi="Arial" w:cs="Arial"/>
          <w:sz w:val="24"/>
          <w:szCs w:val="24"/>
        </w:rPr>
        <w:t>use,</w:t>
      </w:r>
      <w:r w:rsidR="00D42E4A">
        <w:rPr>
          <w:rFonts w:ascii="Arial" w:hAnsi="Arial" w:cs="Arial"/>
          <w:sz w:val="24"/>
          <w:szCs w:val="24"/>
        </w:rPr>
        <w:t xml:space="preserve"> the coffin</w:t>
      </w:r>
      <w:r w:rsidR="00DD3888" w:rsidRPr="00974562">
        <w:rPr>
          <w:rFonts w:ascii="Arial" w:hAnsi="Arial" w:cs="Arial"/>
          <w:sz w:val="24"/>
          <w:szCs w:val="24"/>
        </w:rPr>
        <w:t xml:space="preserve"> loaded on </w:t>
      </w:r>
      <w:r w:rsidR="008E5825" w:rsidRPr="00974562">
        <w:rPr>
          <w:rFonts w:ascii="Arial" w:hAnsi="Arial" w:cs="Arial"/>
          <w:sz w:val="24"/>
          <w:szCs w:val="24"/>
        </w:rPr>
        <w:t>the storage rack pending the comp</w:t>
      </w:r>
      <w:r w:rsidR="00AA2EB9" w:rsidRPr="00974562">
        <w:rPr>
          <w:rFonts w:ascii="Arial" w:hAnsi="Arial" w:cs="Arial"/>
          <w:sz w:val="24"/>
          <w:szCs w:val="24"/>
        </w:rPr>
        <w:t>letio</w:t>
      </w:r>
      <w:r w:rsidR="008E5825" w:rsidRPr="00974562">
        <w:rPr>
          <w:rFonts w:ascii="Arial" w:hAnsi="Arial" w:cs="Arial"/>
          <w:sz w:val="24"/>
          <w:szCs w:val="24"/>
        </w:rPr>
        <w:t>n of the previous cremation</w:t>
      </w:r>
      <w:r w:rsidR="00AA2EB9" w:rsidRPr="00974562">
        <w:rPr>
          <w:rFonts w:ascii="Arial" w:hAnsi="Arial" w:cs="Arial"/>
          <w:sz w:val="24"/>
          <w:szCs w:val="24"/>
        </w:rPr>
        <w:t xml:space="preserve">. The bier is then transferred back to the </w:t>
      </w:r>
      <w:r w:rsidR="00653C08" w:rsidRPr="00974562">
        <w:rPr>
          <w:rFonts w:ascii="Arial" w:hAnsi="Arial" w:cs="Arial"/>
          <w:sz w:val="24"/>
          <w:szCs w:val="24"/>
        </w:rPr>
        <w:t xml:space="preserve">Transfer </w:t>
      </w:r>
      <w:r w:rsidR="008D4A68">
        <w:rPr>
          <w:rFonts w:ascii="Arial" w:hAnsi="Arial" w:cs="Arial"/>
          <w:sz w:val="24"/>
          <w:szCs w:val="24"/>
        </w:rPr>
        <w:t>corridor.</w:t>
      </w:r>
      <w:r w:rsidR="00B97BFB" w:rsidRPr="00974562">
        <w:rPr>
          <w:rFonts w:ascii="Arial" w:hAnsi="Arial" w:cs="Arial"/>
          <w:b/>
          <w:bCs/>
          <w:sz w:val="24"/>
          <w:szCs w:val="24"/>
        </w:rPr>
        <w:t xml:space="preserve"> </w:t>
      </w:r>
      <w:r w:rsidR="008D4A68" w:rsidRPr="00974562">
        <w:rPr>
          <w:rFonts w:ascii="Arial" w:hAnsi="Arial" w:cs="Arial"/>
          <w:color w:val="FF0000"/>
          <w:sz w:val="24"/>
          <w:szCs w:val="24"/>
        </w:rPr>
        <w:t>(Appendix Ground</w:t>
      </w:r>
      <w:r w:rsidR="008D4A68">
        <w:rPr>
          <w:rFonts w:ascii="Arial" w:hAnsi="Arial" w:cs="Arial"/>
          <w:color w:val="FF0000"/>
          <w:sz w:val="24"/>
          <w:szCs w:val="24"/>
        </w:rPr>
        <w:t xml:space="preserve"> Aum 01_L (0)2000</w:t>
      </w:r>
      <w:r w:rsidR="008D4A68" w:rsidRPr="00974562">
        <w:rPr>
          <w:rFonts w:ascii="Arial" w:hAnsi="Arial" w:cs="Arial"/>
          <w:color w:val="FF0000"/>
          <w:sz w:val="24"/>
          <w:szCs w:val="24"/>
        </w:rPr>
        <w:t>Ground Floor flow diagram</w:t>
      </w:r>
      <w:r w:rsidR="008D4A68">
        <w:rPr>
          <w:rFonts w:ascii="Arial" w:hAnsi="Arial" w:cs="Arial"/>
          <w:color w:val="FF0000"/>
          <w:sz w:val="24"/>
          <w:szCs w:val="24"/>
        </w:rPr>
        <w:t xml:space="preserve"> - Arrow B</w:t>
      </w:r>
      <w:r w:rsidR="008D4A68" w:rsidRPr="00974562">
        <w:rPr>
          <w:rFonts w:ascii="Arial" w:hAnsi="Arial" w:cs="Arial"/>
          <w:color w:val="FF0000"/>
          <w:sz w:val="24"/>
          <w:szCs w:val="24"/>
        </w:rPr>
        <w:t>)</w:t>
      </w:r>
    </w:p>
    <w:p w14:paraId="0372CA1E" w14:textId="2DA79A3F" w:rsidR="00B97BFB" w:rsidRPr="00974562" w:rsidRDefault="00B97BFB" w:rsidP="002B2122">
      <w:pPr>
        <w:jc w:val="both"/>
        <w:rPr>
          <w:rFonts w:ascii="Arial" w:hAnsi="Arial" w:cs="Arial"/>
          <w:b/>
          <w:bCs/>
          <w:color w:val="FF0000"/>
          <w:sz w:val="24"/>
          <w:szCs w:val="24"/>
        </w:rPr>
      </w:pPr>
    </w:p>
    <w:p w14:paraId="10E3AA61" w14:textId="00603B17" w:rsidR="00A97F12" w:rsidRPr="00623FC9" w:rsidRDefault="00070E82" w:rsidP="002B2122">
      <w:pPr>
        <w:jc w:val="both"/>
        <w:rPr>
          <w:rFonts w:ascii="Arial" w:hAnsi="Arial" w:cs="Arial"/>
          <w:b/>
          <w:bCs/>
          <w:sz w:val="24"/>
          <w:szCs w:val="24"/>
        </w:rPr>
      </w:pPr>
      <w:r>
        <w:rPr>
          <w:noProof/>
        </w:rPr>
        <w:lastRenderedPageBreak/>
        <w:drawing>
          <wp:anchor distT="0" distB="0" distL="114300" distR="114300" simplePos="0" relativeHeight="251658240" behindDoc="1" locked="0" layoutInCell="1" allowOverlap="1" wp14:anchorId="222AB53E" wp14:editId="7CFDB927">
            <wp:simplePos x="0" y="0"/>
            <wp:positionH relativeFrom="margin">
              <wp:align>left</wp:align>
            </wp:positionH>
            <wp:positionV relativeFrom="paragraph">
              <wp:posOffset>12065</wp:posOffset>
            </wp:positionV>
            <wp:extent cx="3498215" cy="3057525"/>
            <wp:effectExtent l="0" t="0" r="6985" b="9525"/>
            <wp:wrapTight wrapText="bothSides">
              <wp:wrapPolygon edited="0">
                <wp:start x="0" y="0"/>
                <wp:lineTo x="0" y="21533"/>
                <wp:lineTo x="21526" y="21533"/>
                <wp:lineTo x="21526" y="0"/>
                <wp:lineTo x="0" y="0"/>
              </wp:wrapPolygon>
            </wp:wrapTight>
            <wp:docPr id="2" name="Picture 1" descr="Listado Expositores 2024 - TANEX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istado Expositores 2024 - TANEXPO"/>
                    <pic:cNvPicPr>
                      <a:picLocks noChangeAspect="1" noChangeArrowheads="1"/>
                    </pic:cNvPicPr>
                  </pic:nvPicPr>
                  <pic:blipFill rotWithShape="1">
                    <a:blip r:embed="rId11">
                      <a:extLst>
                        <a:ext uri="{28A0092B-C50C-407E-A947-70E740481C1C}">
                          <a14:useLocalDpi xmlns:a14="http://schemas.microsoft.com/office/drawing/2010/main" val="0"/>
                        </a:ext>
                      </a:extLst>
                    </a:blip>
                    <a:srcRect l="20603" r="2998" b="11765"/>
                    <a:stretch>
                      <a:fillRect/>
                    </a:stretch>
                  </pic:blipFill>
                  <pic:spPr bwMode="auto">
                    <a:xfrm>
                      <a:off x="0" y="0"/>
                      <a:ext cx="3498215" cy="305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3B6E" w:rsidRPr="00623FC9">
        <w:rPr>
          <w:rFonts w:ascii="Arial" w:hAnsi="Arial" w:cs="Arial"/>
          <w:b/>
          <w:bCs/>
          <w:sz w:val="24"/>
          <w:szCs w:val="24"/>
        </w:rPr>
        <w:t>CREMATOR</w:t>
      </w:r>
    </w:p>
    <w:p w14:paraId="18C9B30F" w14:textId="0475C163" w:rsidR="00623FC9" w:rsidRDefault="00641D98" w:rsidP="002B2122">
      <w:pPr>
        <w:jc w:val="both"/>
        <w:rPr>
          <w:rFonts w:ascii="Arial" w:hAnsi="Arial" w:cs="Arial"/>
          <w:sz w:val="24"/>
          <w:szCs w:val="24"/>
        </w:rPr>
      </w:pPr>
      <w:r>
        <w:rPr>
          <w:rFonts w:ascii="Arial" w:hAnsi="Arial" w:cs="Arial"/>
          <w:sz w:val="24"/>
          <w:szCs w:val="24"/>
        </w:rPr>
        <w:t xml:space="preserve">The cremator comprises of a primary chamber </w:t>
      </w:r>
      <w:r w:rsidR="00E3110A">
        <w:rPr>
          <w:rFonts w:ascii="Arial" w:hAnsi="Arial" w:cs="Arial"/>
          <w:sz w:val="24"/>
          <w:szCs w:val="24"/>
        </w:rPr>
        <w:t xml:space="preserve">into which the coffin is inserted. </w:t>
      </w:r>
      <w:r w:rsidR="00B17609">
        <w:rPr>
          <w:rFonts w:ascii="Arial" w:hAnsi="Arial" w:cs="Arial"/>
          <w:sz w:val="24"/>
          <w:szCs w:val="24"/>
        </w:rPr>
        <w:t>t</w:t>
      </w:r>
      <w:r w:rsidR="000514F8">
        <w:rPr>
          <w:rFonts w:ascii="Arial" w:hAnsi="Arial" w:cs="Arial"/>
          <w:sz w:val="24"/>
          <w:szCs w:val="24"/>
        </w:rPr>
        <w:t xml:space="preserve">hrough an actuated </w:t>
      </w:r>
      <w:r w:rsidR="00B17609">
        <w:rPr>
          <w:rFonts w:ascii="Arial" w:hAnsi="Arial" w:cs="Arial"/>
          <w:sz w:val="24"/>
          <w:szCs w:val="24"/>
        </w:rPr>
        <w:t xml:space="preserve">charge door </w:t>
      </w:r>
      <w:r w:rsidR="00853EA9">
        <w:rPr>
          <w:rFonts w:ascii="Arial" w:hAnsi="Arial" w:cs="Arial"/>
          <w:sz w:val="24"/>
          <w:szCs w:val="24"/>
        </w:rPr>
        <w:t xml:space="preserve">and within which the primary combustion takes place. </w:t>
      </w:r>
    </w:p>
    <w:p w14:paraId="7A8E2166" w14:textId="6E732A33" w:rsidR="00853EA9" w:rsidRDefault="00AC16F6" w:rsidP="002B2122">
      <w:pPr>
        <w:jc w:val="both"/>
        <w:rPr>
          <w:rFonts w:ascii="Arial" w:hAnsi="Arial" w:cs="Arial"/>
          <w:sz w:val="24"/>
          <w:szCs w:val="24"/>
        </w:rPr>
      </w:pPr>
      <w:r>
        <w:rPr>
          <w:rFonts w:ascii="Arial" w:hAnsi="Arial" w:cs="Arial"/>
          <w:sz w:val="24"/>
          <w:szCs w:val="24"/>
        </w:rPr>
        <w:t>The charging door is interlocked to prevent the introduction of a coffin</w:t>
      </w:r>
      <w:r w:rsidR="00191230">
        <w:rPr>
          <w:rFonts w:ascii="Arial" w:hAnsi="Arial" w:cs="Arial"/>
          <w:sz w:val="24"/>
          <w:szCs w:val="24"/>
        </w:rPr>
        <w:t xml:space="preserve"> into the primary </w:t>
      </w:r>
      <w:r w:rsidR="00567B6A">
        <w:rPr>
          <w:rFonts w:ascii="Arial" w:hAnsi="Arial" w:cs="Arial"/>
          <w:sz w:val="24"/>
          <w:szCs w:val="24"/>
        </w:rPr>
        <w:t>combustion zone</w:t>
      </w:r>
      <w:r w:rsidR="006059D0">
        <w:rPr>
          <w:rFonts w:ascii="Arial" w:hAnsi="Arial" w:cs="Arial"/>
          <w:sz w:val="24"/>
          <w:szCs w:val="24"/>
        </w:rPr>
        <w:t xml:space="preserve"> unless the temperature in the </w:t>
      </w:r>
      <w:r w:rsidR="00F4316A">
        <w:rPr>
          <w:rFonts w:ascii="Arial" w:hAnsi="Arial" w:cs="Arial"/>
          <w:sz w:val="24"/>
          <w:szCs w:val="24"/>
        </w:rPr>
        <w:t>secondary combustion zone exceeds 1073K (800</w:t>
      </w:r>
      <w:r w:rsidR="00707581">
        <w:rPr>
          <w:rFonts w:ascii="Arial" w:hAnsi="Arial" w:cs="Arial"/>
          <w:sz w:val="24"/>
          <w:szCs w:val="24"/>
        </w:rPr>
        <w:t>˚C)</w:t>
      </w:r>
      <w:r w:rsidR="00D97AD1">
        <w:rPr>
          <w:rFonts w:ascii="Arial" w:hAnsi="Arial" w:cs="Arial"/>
          <w:sz w:val="24"/>
          <w:szCs w:val="24"/>
        </w:rPr>
        <w:t xml:space="preserve">. </w:t>
      </w:r>
    </w:p>
    <w:p w14:paraId="5FD530D7" w14:textId="77777777" w:rsidR="00C936E3" w:rsidRDefault="00964F36" w:rsidP="002B2122">
      <w:pPr>
        <w:jc w:val="both"/>
        <w:rPr>
          <w:rFonts w:ascii="Arial" w:hAnsi="Arial" w:cs="Arial"/>
          <w:sz w:val="24"/>
          <w:szCs w:val="24"/>
        </w:rPr>
      </w:pPr>
      <w:r>
        <w:rPr>
          <w:rFonts w:ascii="Arial" w:hAnsi="Arial" w:cs="Arial"/>
          <w:sz w:val="24"/>
          <w:szCs w:val="24"/>
        </w:rPr>
        <w:t>The primary chamber hearth is flat and contains no openings</w:t>
      </w:r>
      <w:r w:rsidR="00BC11E2">
        <w:rPr>
          <w:rFonts w:ascii="Arial" w:hAnsi="Arial" w:cs="Arial"/>
          <w:sz w:val="24"/>
          <w:szCs w:val="24"/>
        </w:rPr>
        <w:t xml:space="preserve">, so that all materials </w:t>
      </w:r>
      <w:r w:rsidR="00287C7B">
        <w:rPr>
          <w:rFonts w:ascii="Arial" w:hAnsi="Arial" w:cs="Arial"/>
          <w:sz w:val="24"/>
          <w:szCs w:val="24"/>
        </w:rPr>
        <w:t xml:space="preserve">are </w:t>
      </w:r>
      <w:r w:rsidR="00BC11E2">
        <w:rPr>
          <w:rFonts w:ascii="Arial" w:hAnsi="Arial" w:cs="Arial"/>
          <w:sz w:val="24"/>
          <w:szCs w:val="24"/>
        </w:rPr>
        <w:t>re</w:t>
      </w:r>
      <w:r w:rsidR="00287C7B">
        <w:rPr>
          <w:rFonts w:ascii="Arial" w:hAnsi="Arial" w:cs="Arial"/>
          <w:sz w:val="24"/>
          <w:szCs w:val="24"/>
        </w:rPr>
        <w:t>t</w:t>
      </w:r>
      <w:r w:rsidR="00BC11E2">
        <w:rPr>
          <w:rFonts w:ascii="Arial" w:hAnsi="Arial" w:cs="Arial"/>
          <w:sz w:val="24"/>
          <w:szCs w:val="24"/>
        </w:rPr>
        <w:t>ain</w:t>
      </w:r>
      <w:r w:rsidR="00287C7B">
        <w:rPr>
          <w:rFonts w:ascii="Arial" w:hAnsi="Arial" w:cs="Arial"/>
          <w:sz w:val="24"/>
          <w:szCs w:val="24"/>
        </w:rPr>
        <w:t>ed for combustion</w:t>
      </w:r>
      <w:r w:rsidR="00491318">
        <w:rPr>
          <w:rFonts w:ascii="Arial" w:hAnsi="Arial" w:cs="Arial"/>
          <w:sz w:val="24"/>
          <w:szCs w:val="24"/>
        </w:rPr>
        <w:t>, and avoids the by-passing of flue gases.</w:t>
      </w:r>
      <w:r w:rsidR="00000777">
        <w:rPr>
          <w:rFonts w:ascii="Arial" w:hAnsi="Arial" w:cs="Arial"/>
          <w:sz w:val="24"/>
          <w:szCs w:val="24"/>
        </w:rPr>
        <w:t xml:space="preserve"> </w:t>
      </w:r>
      <w:r w:rsidR="009B33D3">
        <w:rPr>
          <w:rFonts w:ascii="Arial" w:hAnsi="Arial" w:cs="Arial"/>
          <w:sz w:val="24"/>
          <w:szCs w:val="24"/>
        </w:rPr>
        <w:t>The waste gas</w:t>
      </w:r>
      <w:r w:rsidR="00000777">
        <w:rPr>
          <w:rFonts w:ascii="Arial" w:hAnsi="Arial" w:cs="Arial"/>
          <w:sz w:val="24"/>
          <w:szCs w:val="24"/>
        </w:rPr>
        <w:t xml:space="preserve"> from this </w:t>
      </w:r>
      <w:r w:rsidR="00D062A4">
        <w:rPr>
          <w:rFonts w:ascii="Arial" w:hAnsi="Arial" w:cs="Arial"/>
          <w:sz w:val="24"/>
          <w:szCs w:val="24"/>
        </w:rPr>
        <w:t>primary combustion phase</w:t>
      </w:r>
      <w:r w:rsidR="00EB30A8">
        <w:rPr>
          <w:rFonts w:ascii="Arial" w:hAnsi="Arial" w:cs="Arial"/>
          <w:sz w:val="24"/>
          <w:szCs w:val="24"/>
        </w:rPr>
        <w:t xml:space="preserve"> exits the primary chamber via transfer ports and enters </w:t>
      </w:r>
      <w:r w:rsidR="00FA45BE">
        <w:rPr>
          <w:rFonts w:ascii="Arial" w:hAnsi="Arial" w:cs="Arial"/>
          <w:sz w:val="24"/>
          <w:szCs w:val="24"/>
        </w:rPr>
        <w:t>the secondary combustion chamber</w:t>
      </w:r>
      <w:r w:rsidR="00D37C14">
        <w:rPr>
          <w:rFonts w:ascii="Arial" w:hAnsi="Arial" w:cs="Arial"/>
          <w:sz w:val="24"/>
          <w:szCs w:val="24"/>
        </w:rPr>
        <w:t xml:space="preserve"> </w:t>
      </w:r>
      <w:r w:rsidR="00DC1AA1">
        <w:rPr>
          <w:rFonts w:ascii="Arial" w:hAnsi="Arial" w:cs="Arial"/>
          <w:sz w:val="24"/>
          <w:szCs w:val="24"/>
        </w:rPr>
        <w:t xml:space="preserve">in </w:t>
      </w:r>
      <w:r w:rsidR="00DC1AA1" w:rsidRPr="005E3770">
        <w:rPr>
          <w:rFonts w:ascii="Arial" w:hAnsi="Arial" w:cs="Arial"/>
          <w:sz w:val="24"/>
          <w:szCs w:val="24"/>
        </w:rPr>
        <w:t>which the gas phase combustion takes place.</w:t>
      </w:r>
      <w:r w:rsidR="00080479" w:rsidRPr="005E3770">
        <w:rPr>
          <w:rFonts w:ascii="Arial" w:hAnsi="Arial" w:cs="Arial"/>
          <w:sz w:val="24"/>
          <w:szCs w:val="24"/>
        </w:rPr>
        <w:t xml:space="preserve"> To be complaint with Process Guidance Notes</w:t>
      </w:r>
      <w:r w:rsidR="0065217A" w:rsidRPr="005E3770">
        <w:rPr>
          <w:rFonts w:ascii="Arial" w:hAnsi="Arial" w:cs="Arial"/>
          <w:sz w:val="24"/>
          <w:szCs w:val="24"/>
        </w:rPr>
        <w:t xml:space="preserve"> PG5/2 (2</w:t>
      </w:r>
      <w:r w:rsidR="000F2560" w:rsidRPr="005E3770">
        <w:rPr>
          <w:rFonts w:ascii="Arial" w:hAnsi="Arial" w:cs="Arial"/>
          <w:sz w:val="24"/>
          <w:szCs w:val="24"/>
        </w:rPr>
        <w:t>5</w:t>
      </w:r>
      <w:r w:rsidR="0065217A" w:rsidRPr="005E3770">
        <w:rPr>
          <w:rFonts w:ascii="Arial" w:hAnsi="Arial" w:cs="Arial"/>
          <w:sz w:val="24"/>
          <w:szCs w:val="24"/>
        </w:rPr>
        <w:t xml:space="preserve">) </w:t>
      </w:r>
      <w:r w:rsidR="0059197C" w:rsidRPr="005E3770">
        <w:rPr>
          <w:rFonts w:ascii="Arial" w:hAnsi="Arial" w:cs="Arial"/>
          <w:sz w:val="24"/>
          <w:szCs w:val="24"/>
        </w:rPr>
        <w:t xml:space="preserve">the secondary chamber </w:t>
      </w:r>
      <w:r w:rsidR="0062620F" w:rsidRPr="005E3770">
        <w:rPr>
          <w:rFonts w:ascii="Arial" w:hAnsi="Arial" w:cs="Arial"/>
          <w:sz w:val="24"/>
          <w:szCs w:val="24"/>
        </w:rPr>
        <w:t>maintains the flue gas combustion temperature at</w:t>
      </w:r>
      <w:r w:rsidR="00B9040C" w:rsidRPr="005E3770">
        <w:rPr>
          <w:rFonts w:ascii="Arial" w:hAnsi="Arial" w:cs="Arial"/>
          <w:sz w:val="24"/>
          <w:szCs w:val="24"/>
        </w:rPr>
        <w:t xml:space="preserve"> 800˚</w:t>
      </w:r>
      <w:r w:rsidR="00AA21E1" w:rsidRPr="005E3770">
        <w:rPr>
          <w:rFonts w:ascii="Arial" w:hAnsi="Arial" w:cs="Arial"/>
          <w:sz w:val="24"/>
          <w:szCs w:val="24"/>
        </w:rPr>
        <w:t>C minimum</w:t>
      </w:r>
      <w:r w:rsidR="002E37D0" w:rsidRPr="005E3770">
        <w:rPr>
          <w:rFonts w:ascii="Arial" w:hAnsi="Arial" w:cs="Arial"/>
          <w:sz w:val="24"/>
          <w:szCs w:val="24"/>
        </w:rPr>
        <w:t xml:space="preserve">, including mercury abatement </w:t>
      </w:r>
      <w:r w:rsidR="00DF28FF" w:rsidRPr="005E3770">
        <w:rPr>
          <w:rFonts w:ascii="Arial" w:hAnsi="Arial" w:cs="Arial"/>
          <w:sz w:val="24"/>
          <w:szCs w:val="24"/>
        </w:rPr>
        <w:t xml:space="preserve">with a minimum gas resistance time </w:t>
      </w:r>
      <w:r w:rsidR="001F5B4C" w:rsidRPr="005E3770">
        <w:rPr>
          <w:rFonts w:ascii="Arial" w:hAnsi="Arial" w:cs="Arial"/>
          <w:sz w:val="24"/>
          <w:szCs w:val="24"/>
        </w:rPr>
        <w:t xml:space="preserve">of 2 seconds during operation, and with an oxygen concentration </w:t>
      </w:r>
      <w:r w:rsidR="00795DD5" w:rsidRPr="005E3770">
        <w:rPr>
          <w:rFonts w:ascii="Arial" w:hAnsi="Arial" w:cs="Arial"/>
          <w:sz w:val="24"/>
          <w:szCs w:val="24"/>
        </w:rPr>
        <w:t xml:space="preserve">of minimum 6% average measured wet </w:t>
      </w:r>
      <w:r w:rsidR="00C66159" w:rsidRPr="005E3770">
        <w:rPr>
          <w:rFonts w:ascii="Arial" w:hAnsi="Arial" w:cs="Arial"/>
          <w:sz w:val="24"/>
          <w:szCs w:val="24"/>
        </w:rPr>
        <w:t>or dry, and minimum 3%.</w:t>
      </w:r>
      <w:r w:rsidR="009B5A5D">
        <w:rPr>
          <w:rFonts w:ascii="Arial" w:hAnsi="Arial" w:cs="Arial"/>
          <w:sz w:val="24"/>
          <w:szCs w:val="24"/>
        </w:rPr>
        <w:t xml:space="preserve"> </w:t>
      </w:r>
    </w:p>
    <w:p w14:paraId="011A442D" w14:textId="6110F628" w:rsidR="001A25CE" w:rsidRPr="001A25CE" w:rsidRDefault="00BB7B90" w:rsidP="002B2122">
      <w:pPr>
        <w:jc w:val="both"/>
        <w:rPr>
          <w:rFonts w:ascii="Arial" w:hAnsi="Arial" w:cs="Arial"/>
          <w:sz w:val="24"/>
          <w:szCs w:val="24"/>
        </w:rPr>
      </w:pPr>
      <w:r w:rsidRPr="007B4C80">
        <w:rPr>
          <w:rFonts w:ascii="Arial" w:hAnsi="Arial" w:cs="Arial"/>
          <w:color w:val="FF0000"/>
          <w:sz w:val="24"/>
          <w:szCs w:val="24"/>
        </w:rPr>
        <w:t>Operat</w:t>
      </w:r>
      <w:r w:rsidR="007B4C80" w:rsidRPr="007B4C80">
        <w:rPr>
          <w:rFonts w:ascii="Arial" w:hAnsi="Arial" w:cs="Arial"/>
          <w:color w:val="FF0000"/>
          <w:sz w:val="24"/>
          <w:szCs w:val="24"/>
        </w:rPr>
        <w:t>ing condition request to change</w:t>
      </w:r>
      <w:r w:rsidR="007B4C80">
        <w:rPr>
          <w:rFonts w:ascii="Arial" w:hAnsi="Arial" w:cs="Arial"/>
          <w:sz w:val="24"/>
          <w:szCs w:val="24"/>
        </w:rPr>
        <w:t>: I</w:t>
      </w:r>
      <w:r w:rsidR="00D64D36">
        <w:rPr>
          <w:rFonts w:ascii="Arial" w:hAnsi="Arial" w:cs="Arial"/>
          <w:sz w:val="24"/>
          <w:szCs w:val="24"/>
        </w:rPr>
        <w:t xml:space="preserve">n </w:t>
      </w:r>
      <w:r w:rsidR="001A25CE" w:rsidRPr="001A25CE">
        <w:rPr>
          <w:rFonts w:ascii="Arial" w:hAnsi="Arial" w:cs="Arial"/>
          <w:sz w:val="24"/>
          <w:szCs w:val="24"/>
        </w:rPr>
        <w:t xml:space="preserve">Table 2 and subsequent paragraph </w:t>
      </w:r>
      <w:r w:rsidR="00D64D36">
        <w:rPr>
          <w:rFonts w:ascii="Arial" w:hAnsi="Arial" w:cs="Arial"/>
          <w:sz w:val="24"/>
          <w:szCs w:val="24"/>
        </w:rPr>
        <w:t xml:space="preserve">of </w:t>
      </w:r>
      <w:r w:rsidR="00492917">
        <w:rPr>
          <w:rFonts w:ascii="Arial" w:hAnsi="Arial" w:cs="Arial"/>
          <w:sz w:val="24"/>
          <w:szCs w:val="24"/>
        </w:rPr>
        <w:t xml:space="preserve">Crematoria: emission limits and monitoring </w:t>
      </w:r>
      <w:r w:rsidR="001A25CE" w:rsidRPr="001A25CE">
        <w:rPr>
          <w:rFonts w:ascii="Arial" w:hAnsi="Arial" w:cs="Arial"/>
          <w:sz w:val="24"/>
          <w:szCs w:val="24"/>
        </w:rPr>
        <w:t xml:space="preserve">in the PG5/2 (25) guidance, there </w:t>
      </w:r>
      <w:r w:rsidR="001A25CE">
        <w:rPr>
          <w:rFonts w:ascii="Arial" w:hAnsi="Arial" w:cs="Arial"/>
          <w:sz w:val="24"/>
          <w:szCs w:val="24"/>
        </w:rPr>
        <w:t>is</w:t>
      </w:r>
      <w:r w:rsidR="001A25CE" w:rsidRPr="001A25CE">
        <w:rPr>
          <w:rFonts w:ascii="Arial" w:hAnsi="Arial" w:cs="Arial"/>
          <w:sz w:val="24"/>
          <w:szCs w:val="24"/>
        </w:rPr>
        <w:t xml:space="preserve"> scope for </w:t>
      </w:r>
      <w:r w:rsidR="00D97AD1">
        <w:rPr>
          <w:rFonts w:ascii="Arial" w:hAnsi="Arial" w:cs="Arial"/>
          <w:sz w:val="24"/>
          <w:szCs w:val="24"/>
        </w:rPr>
        <w:t xml:space="preserve">the EHO </w:t>
      </w:r>
      <w:r w:rsidR="000572D6">
        <w:rPr>
          <w:rFonts w:ascii="Arial" w:hAnsi="Arial" w:cs="Arial"/>
          <w:sz w:val="24"/>
          <w:szCs w:val="24"/>
        </w:rPr>
        <w:t xml:space="preserve">to </w:t>
      </w:r>
      <w:r w:rsidR="001A25CE" w:rsidRPr="001A25CE">
        <w:rPr>
          <w:rFonts w:ascii="Arial" w:hAnsi="Arial" w:cs="Arial"/>
          <w:sz w:val="24"/>
          <w:szCs w:val="24"/>
        </w:rPr>
        <w:t>authoris</w:t>
      </w:r>
      <w:r w:rsidR="000572D6">
        <w:rPr>
          <w:rFonts w:ascii="Arial" w:hAnsi="Arial" w:cs="Arial"/>
          <w:sz w:val="24"/>
          <w:szCs w:val="24"/>
        </w:rPr>
        <w:t>e</w:t>
      </w:r>
      <w:r w:rsidR="001A25CE" w:rsidRPr="001A25CE">
        <w:rPr>
          <w:rFonts w:ascii="Arial" w:hAnsi="Arial" w:cs="Arial"/>
          <w:sz w:val="24"/>
          <w:szCs w:val="24"/>
        </w:rPr>
        <w:t xml:space="preserve"> alternative operating conditions as long as emission levels are maintained</w:t>
      </w:r>
      <w:r w:rsidR="001A25CE" w:rsidRPr="005A58DD">
        <w:rPr>
          <w:rFonts w:ascii="Arial" w:hAnsi="Arial" w:cs="Arial"/>
          <w:sz w:val="24"/>
          <w:szCs w:val="24"/>
        </w:rPr>
        <w:t xml:space="preserve">. </w:t>
      </w:r>
      <w:r w:rsidR="007B4C80" w:rsidRPr="005A58DD">
        <w:rPr>
          <w:rFonts w:ascii="Arial" w:hAnsi="Arial" w:cs="Arial"/>
          <w:sz w:val="24"/>
          <w:szCs w:val="24"/>
        </w:rPr>
        <w:t>As</w:t>
      </w:r>
      <w:r w:rsidR="00492917" w:rsidRPr="005A58DD">
        <w:rPr>
          <w:rFonts w:ascii="Arial" w:hAnsi="Arial" w:cs="Arial"/>
          <w:sz w:val="24"/>
          <w:szCs w:val="24"/>
        </w:rPr>
        <w:t xml:space="preserve"> </w:t>
      </w:r>
      <w:r w:rsidR="001A25CE" w:rsidRPr="005A58DD">
        <w:rPr>
          <w:rFonts w:ascii="Arial" w:hAnsi="Arial" w:cs="Arial"/>
          <w:sz w:val="24"/>
          <w:szCs w:val="24"/>
        </w:rPr>
        <w:t xml:space="preserve">cremator </w:t>
      </w:r>
      <w:r w:rsidR="009B5A5D" w:rsidRPr="005A58DD">
        <w:rPr>
          <w:rFonts w:ascii="Arial" w:hAnsi="Arial" w:cs="Arial"/>
          <w:sz w:val="24"/>
          <w:szCs w:val="24"/>
        </w:rPr>
        <w:t>operator</w:t>
      </w:r>
      <w:r w:rsidR="005A58DD" w:rsidRPr="005A58DD">
        <w:rPr>
          <w:rFonts w:ascii="Arial" w:hAnsi="Arial" w:cs="Arial"/>
          <w:sz w:val="24"/>
          <w:szCs w:val="24"/>
        </w:rPr>
        <w:t xml:space="preserve">s we are always seeking to reduce our gas </w:t>
      </w:r>
      <w:r w:rsidR="001A25CE" w:rsidRPr="005A58DD">
        <w:rPr>
          <w:rFonts w:ascii="Arial" w:hAnsi="Arial" w:cs="Arial"/>
          <w:sz w:val="24"/>
          <w:szCs w:val="24"/>
        </w:rPr>
        <w:t xml:space="preserve">consumption and would like to propose the following when operating on </w:t>
      </w:r>
      <w:r w:rsidR="000572D6" w:rsidRPr="005A58DD">
        <w:rPr>
          <w:rFonts w:ascii="Arial" w:hAnsi="Arial" w:cs="Arial"/>
          <w:sz w:val="24"/>
          <w:szCs w:val="24"/>
        </w:rPr>
        <w:t>abatement:</w:t>
      </w:r>
    </w:p>
    <w:p w14:paraId="67B63149" w14:textId="450E7000" w:rsidR="001A25CE" w:rsidRPr="001A25CE" w:rsidRDefault="001A25CE" w:rsidP="002B2122">
      <w:pPr>
        <w:pStyle w:val="ListParagraph"/>
        <w:numPr>
          <w:ilvl w:val="0"/>
          <w:numId w:val="2"/>
        </w:numPr>
        <w:jc w:val="both"/>
        <w:rPr>
          <w:rFonts w:ascii="Arial" w:hAnsi="Arial" w:cs="Arial"/>
          <w:sz w:val="24"/>
          <w:szCs w:val="24"/>
        </w:rPr>
      </w:pPr>
      <w:r w:rsidRPr="001A25CE">
        <w:rPr>
          <w:rFonts w:ascii="Arial" w:hAnsi="Arial" w:cs="Arial"/>
          <w:sz w:val="24"/>
          <w:szCs w:val="24"/>
        </w:rPr>
        <w:t xml:space="preserve">Allowing the secondary chamber temperature to drop to a minimum of 750°C, while </w:t>
      </w:r>
      <w:r w:rsidR="000572D6">
        <w:rPr>
          <w:rFonts w:ascii="Arial" w:hAnsi="Arial" w:cs="Arial"/>
          <w:sz w:val="24"/>
          <w:szCs w:val="24"/>
        </w:rPr>
        <w:t xml:space="preserve">still </w:t>
      </w:r>
      <w:r w:rsidRPr="001A25CE">
        <w:rPr>
          <w:rFonts w:ascii="Arial" w:hAnsi="Arial" w:cs="Arial"/>
          <w:sz w:val="24"/>
          <w:szCs w:val="24"/>
        </w:rPr>
        <w:t>maintaining an average temperature of 800°C across the cremation cycle.</w:t>
      </w:r>
    </w:p>
    <w:p w14:paraId="538DAD8A" w14:textId="7581CF78" w:rsidR="001A25CE" w:rsidRPr="001A25CE" w:rsidRDefault="001A25CE" w:rsidP="002B2122">
      <w:pPr>
        <w:pStyle w:val="ListParagraph"/>
        <w:numPr>
          <w:ilvl w:val="0"/>
          <w:numId w:val="2"/>
        </w:numPr>
        <w:jc w:val="both"/>
        <w:rPr>
          <w:rFonts w:ascii="Arial" w:hAnsi="Arial" w:cs="Arial"/>
          <w:sz w:val="24"/>
          <w:szCs w:val="24"/>
        </w:rPr>
      </w:pPr>
      <w:r w:rsidRPr="001A25CE">
        <w:rPr>
          <w:rFonts w:ascii="Arial" w:hAnsi="Arial" w:cs="Arial"/>
          <w:sz w:val="24"/>
          <w:szCs w:val="24"/>
        </w:rPr>
        <w:t>Measuring the temperature at the entry to the secondary chamber, rather than at the exit.</w:t>
      </w:r>
    </w:p>
    <w:p w14:paraId="7D475B46" w14:textId="4851C9D1" w:rsidR="001A25CE" w:rsidRPr="001A25CE" w:rsidRDefault="00AF3867" w:rsidP="002B2122">
      <w:pPr>
        <w:pStyle w:val="ListParagraph"/>
        <w:numPr>
          <w:ilvl w:val="0"/>
          <w:numId w:val="2"/>
        </w:numPr>
        <w:jc w:val="both"/>
        <w:rPr>
          <w:rFonts w:ascii="Arial" w:hAnsi="Arial" w:cs="Arial"/>
          <w:sz w:val="24"/>
          <w:szCs w:val="24"/>
        </w:rPr>
      </w:pPr>
      <w:r>
        <w:rPr>
          <w:rFonts w:ascii="Arial" w:hAnsi="Arial" w:cs="Arial"/>
          <w:sz w:val="24"/>
          <w:szCs w:val="24"/>
        </w:rPr>
        <w:t>Allow the r</w:t>
      </w:r>
      <w:r w:rsidR="001A25CE" w:rsidRPr="001A25CE">
        <w:rPr>
          <w:rFonts w:ascii="Arial" w:hAnsi="Arial" w:cs="Arial"/>
          <w:sz w:val="24"/>
          <w:szCs w:val="24"/>
        </w:rPr>
        <w:t>esidence time to drop below 2 seconds</w:t>
      </w:r>
    </w:p>
    <w:p w14:paraId="35858BF5" w14:textId="5367B929" w:rsidR="001A25CE" w:rsidRPr="00DB1AD4" w:rsidRDefault="001A25CE" w:rsidP="002B2122">
      <w:pPr>
        <w:jc w:val="both"/>
        <w:rPr>
          <w:rFonts w:ascii="Arial" w:hAnsi="Arial" w:cs="Arial"/>
          <w:color w:val="FF0000"/>
          <w:sz w:val="24"/>
          <w:szCs w:val="24"/>
        </w:rPr>
      </w:pPr>
      <w:r w:rsidRPr="001A25CE">
        <w:rPr>
          <w:rFonts w:ascii="Arial" w:hAnsi="Arial" w:cs="Arial"/>
          <w:sz w:val="24"/>
          <w:szCs w:val="24"/>
        </w:rPr>
        <w:t xml:space="preserve">In collaboration with the manufacturer (FT), we believe </w:t>
      </w:r>
      <w:r w:rsidR="008D1887">
        <w:rPr>
          <w:rFonts w:ascii="Arial" w:hAnsi="Arial" w:cs="Arial"/>
          <w:sz w:val="24"/>
          <w:szCs w:val="24"/>
        </w:rPr>
        <w:t xml:space="preserve">emission levels can still be </w:t>
      </w:r>
      <w:r w:rsidR="00390F78">
        <w:rPr>
          <w:rFonts w:ascii="Arial" w:hAnsi="Arial" w:cs="Arial"/>
          <w:sz w:val="24"/>
          <w:szCs w:val="24"/>
        </w:rPr>
        <w:t>achieved</w:t>
      </w:r>
      <w:r w:rsidR="00D63227">
        <w:rPr>
          <w:rFonts w:ascii="Arial" w:hAnsi="Arial" w:cs="Arial"/>
          <w:sz w:val="24"/>
          <w:szCs w:val="24"/>
        </w:rPr>
        <w:t xml:space="preserve"> operating this way through abatement</w:t>
      </w:r>
      <w:r w:rsidRPr="001A25CE">
        <w:rPr>
          <w:rFonts w:ascii="Arial" w:hAnsi="Arial" w:cs="Arial"/>
          <w:sz w:val="24"/>
          <w:szCs w:val="24"/>
        </w:rPr>
        <w:t xml:space="preserve"> and estimate this could reduce gas usage by up to 20%. We </w:t>
      </w:r>
      <w:r w:rsidR="00D63227">
        <w:rPr>
          <w:rFonts w:ascii="Arial" w:hAnsi="Arial" w:cs="Arial"/>
          <w:sz w:val="24"/>
          <w:szCs w:val="24"/>
        </w:rPr>
        <w:t xml:space="preserve">also </w:t>
      </w:r>
      <w:r w:rsidRPr="001A25CE">
        <w:rPr>
          <w:rFonts w:ascii="Arial" w:hAnsi="Arial" w:cs="Arial"/>
          <w:sz w:val="24"/>
          <w:szCs w:val="24"/>
        </w:rPr>
        <w:t xml:space="preserve">are aware that a similar approach has been accepted at Margam Crematorium in Wales </w:t>
      </w:r>
      <w:r w:rsidRPr="00DB1AD4">
        <w:rPr>
          <w:rFonts w:ascii="Arial" w:hAnsi="Arial" w:cs="Arial"/>
          <w:color w:val="FF0000"/>
          <w:sz w:val="24"/>
          <w:szCs w:val="24"/>
        </w:rPr>
        <w:t>(</w:t>
      </w:r>
      <w:r w:rsidR="00D51800">
        <w:rPr>
          <w:rFonts w:ascii="Arial" w:hAnsi="Arial" w:cs="Arial"/>
          <w:color w:val="FF0000"/>
          <w:sz w:val="24"/>
          <w:szCs w:val="24"/>
        </w:rPr>
        <w:t xml:space="preserve">Appendix B2.1h </w:t>
      </w:r>
      <w:r w:rsidR="00646BBA">
        <w:rPr>
          <w:rFonts w:ascii="Arial" w:hAnsi="Arial" w:cs="Arial"/>
          <w:color w:val="FF0000"/>
          <w:sz w:val="24"/>
          <w:szCs w:val="24"/>
        </w:rPr>
        <w:t xml:space="preserve">Margam </w:t>
      </w:r>
      <w:r w:rsidRPr="00DB1AD4">
        <w:rPr>
          <w:rFonts w:ascii="Arial" w:hAnsi="Arial" w:cs="Arial"/>
          <w:color w:val="FF0000"/>
          <w:sz w:val="24"/>
          <w:szCs w:val="24"/>
        </w:rPr>
        <w:t xml:space="preserve">varied permit </w:t>
      </w:r>
      <w:r w:rsidR="00D63227" w:rsidRPr="00DB1AD4">
        <w:rPr>
          <w:rFonts w:ascii="Arial" w:hAnsi="Arial" w:cs="Arial"/>
          <w:color w:val="FF0000"/>
          <w:sz w:val="24"/>
          <w:szCs w:val="24"/>
        </w:rPr>
        <w:t xml:space="preserve">and </w:t>
      </w:r>
      <w:r w:rsidR="00FA569C">
        <w:rPr>
          <w:rFonts w:ascii="Arial" w:hAnsi="Arial" w:cs="Arial"/>
          <w:color w:val="FF0000"/>
          <w:sz w:val="24"/>
          <w:szCs w:val="24"/>
        </w:rPr>
        <w:t xml:space="preserve">Appendix B2.1j </w:t>
      </w:r>
      <w:r w:rsidR="00D63227" w:rsidRPr="00DB1AD4">
        <w:rPr>
          <w:rFonts w:ascii="Arial" w:hAnsi="Arial" w:cs="Arial"/>
          <w:color w:val="FF0000"/>
          <w:sz w:val="24"/>
          <w:szCs w:val="24"/>
        </w:rPr>
        <w:t xml:space="preserve">an </w:t>
      </w:r>
      <w:r w:rsidR="00390F78" w:rsidRPr="00DB1AD4">
        <w:rPr>
          <w:rFonts w:ascii="Arial" w:hAnsi="Arial" w:cs="Arial"/>
          <w:color w:val="FF0000"/>
          <w:sz w:val="24"/>
          <w:szCs w:val="24"/>
        </w:rPr>
        <w:t>emission</w:t>
      </w:r>
      <w:r w:rsidR="00D63227" w:rsidRPr="00DB1AD4">
        <w:rPr>
          <w:rFonts w:ascii="Arial" w:hAnsi="Arial" w:cs="Arial"/>
          <w:color w:val="FF0000"/>
          <w:sz w:val="24"/>
          <w:szCs w:val="24"/>
        </w:rPr>
        <w:t xml:space="preserve"> test to prove</w:t>
      </w:r>
      <w:r w:rsidR="00390F78" w:rsidRPr="00DB1AD4">
        <w:rPr>
          <w:rFonts w:ascii="Arial" w:hAnsi="Arial" w:cs="Arial"/>
          <w:color w:val="FF0000"/>
          <w:sz w:val="24"/>
          <w:szCs w:val="24"/>
        </w:rPr>
        <w:t xml:space="preserve"> </w:t>
      </w:r>
      <w:r w:rsidR="00D51800">
        <w:rPr>
          <w:rFonts w:ascii="Arial" w:hAnsi="Arial" w:cs="Arial"/>
          <w:color w:val="FF0000"/>
          <w:sz w:val="24"/>
          <w:szCs w:val="24"/>
        </w:rPr>
        <w:t xml:space="preserve">emission </w:t>
      </w:r>
      <w:r w:rsidR="00390F78" w:rsidRPr="00DB1AD4">
        <w:rPr>
          <w:rFonts w:ascii="Arial" w:hAnsi="Arial" w:cs="Arial"/>
          <w:color w:val="FF0000"/>
          <w:sz w:val="24"/>
          <w:szCs w:val="24"/>
        </w:rPr>
        <w:t>level</w:t>
      </w:r>
      <w:r w:rsidR="00D51800">
        <w:rPr>
          <w:rFonts w:ascii="Arial" w:hAnsi="Arial" w:cs="Arial"/>
          <w:color w:val="FF0000"/>
          <w:sz w:val="24"/>
          <w:szCs w:val="24"/>
        </w:rPr>
        <w:t xml:space="preserve">s </w:t>
      </w:r>
      <w:r w:rsidR="00FA569C">
        <w:rPr>
          <w:rFonts w:ascii="Arial" w:hAnsi="Arial" w:cs="Arial"/>
          <w:color w:val="FF0000"/>
          <w:sz w:val="24"/>
          <w:szCs w:val="24"/>
        </w:rPr>
        <w:t>achieved</w:t>
      </w:r>
      <w:r w:rsidR="00390F78" w:rsidRPr="00DB1AD4">
        <w:rPr>
          <w:rFonts w:ascii="Arial" w:hAnsi="Arial" w:cs="Arial"/>
          <w:color w:val="FF0000"/>
          <w:sz w:val="24"/>
          <w:szCs w:val="24"/>
        </w:rPr>
        <w:t>,</w:t>
      </w:r>
      <w:r w:rsidR="00FA569C">
        <w:rPr>
          <w:rFonts w:ascii="Arial" w:hAnsi="Arial" w:cs="Arial"/>
          <w:color w:val="FF0000"/>
          <w:sz w:val="24"/>
          <w:szCs w:val="24"/>
        </w:rPr>
        <w:t xml:space="preserve"> completed</w:t>
      </w:r>
      <w:r w:rsidR="00390F78" w:rsidRPr="00DB1AD4">
        <w:rPr>
          <w:rFonts w:ascii="Arial" w:hAnsi="Arial" w:cs="Arial"/>
          <w:color w:val="FF0000"/>
          <w:sz w:val="24"/>
          <w:szCs w:val="24"/>
        </w:rPr>
        <w:t xml:space="preserve"> in the t</w:t>
      </w:r>
      <w:r w:rsidR="00FA569C">
        <w:rPr>
          <w:rFonts w:ascii="Arial" w:hAnsi="Arial" w:cs="Arial"/>
          <w:color w:val="FF0000"/>
          <w:sz w:val="24"/>
          <w:szCs w:val="24"/>
        </w:rPr>
        <w:t>rial</w:t>
      </w:r>
      <w:r w:rsidR="00390F78" w:rsidRPr="00DB1AD4">
        <w:rPr>
          <w:rFonts w:ascii="Arial" w:hAnsi="Arial" w:cs="Arial"/>
          <w:color w:val="FF0000"/>
          <w:sz w:val="24"/>
          <w:szCs w:val="24"/>
        </w:rPr>
        <w:t xml:space="preserve"> phase before the permit was varied</w:t>
      </w:r>
      <w:r w:rsidRPr="00DB1AD4">
        <w:rPr>
          <w:rFonts w:ascii="Arial" w:hAnsi="Arial" w:cs="Arial"/>
          <w:color w:val="FF0000"/>
          <w:sz w:val="24"/>
          <w:szCs w:val="24"/>
        </w:rPr>
        <w:t>).</w:t>
      </w:r>
    </w:p>
    <w:p w14:paraId="40CB46A8" w14:textId="1E51EEA9" w:rsidR="00FA569C" w:rsidRDefault="001A25CE" w:rsidP="002B2122">
      <w:pPr>
        <w:jc w:val="both"/>
        <w:rPr>
          <w:rFonts w:ascii="Arial" w:hAnsi="Arial" w:cs="Arial"/>
          <w:sz w:val="24"/>
          <w:szCs w:val="24"/>
        </w:rPr>
      </w:pPr>
      <w:r w:rsidRPr="001A25CE">
        <w:rPr>
          <w:rFonts w:ascii="Arial" w:hAnsi="Arial" w:cs="Arial"/>
          <w:sz w:val="24"/>
          <w:szCs w:val="24"/>
        </w:rPr>
        <w:t xml:space="preserve">In line with </w:t>
      </w:r>
      <w:r w:rsidR="00390F78">
        <w:rPr>
          <w:rFonts w:ascii="Arial" w:hAnsi="Arial" w:cs="Arial"/>
          <w:sz w:val="24"/>
          <w:szCs w:val="24"/>
        </w:rPr>
        <w:t>PG5/2 (25)</w:t>
      </w:r>
      <w:r w:rsidRPr="001A25CE">
        <w:rPr>
          <w:rFonts w:ascii="Arial" w:hAnsi="Arial" w:cs="Arial"/>
          <w:sz w:val="24"/>
          <w:szCs w:val="24"/>
        </w:rPr>
        <w:t xml:space="preserve"> guidance, should this arrangement be accepted, we would also undertake annual dioxin testing</w:t>
      </w:r>
      <w:r w:rsidR="00B465CC">
        <w:rPr>
          <w:rFonts w:ascii="Arial" w:hAnsi="Arial" w:cs="Arial"/>
          <w:sz w:val="24"/>
          <w:szCs w:val="24"/>
        </w:rPr>
        <w:t xml:space="preserve"> rather than 3 yearly</w:t>
      </w:r>
      <w:r w:rsidRPr="001A25CE">
        <w:rPr>
          <w:rFonts w:ascii="Arial" w:hAnsi="Arial" w:cs="Arial"/>
          <w:sz w:val="24"/>
          <w:szCs w:val="24"/>
        </w:rPr>
        <w:t xml:space="preserve">. </w:t>
      </w:r>
    </w:p>
    <w:p w14:paraId="2B87B7E6" w14:textId="11249C4B" w:rsidR="009536E5" w:rsidRPr="00B924E4" w:rsidRDefault="001A25CE" w:rsidP="002B2122">
      <w:pPr>
        <w:jc w:val="both"/>
        <w:rPr>
          <w:rFonts w:ascii="Arial" w:hAnsi="Arial" w:cs="Arial"/>
          <w:b/>
          <w:bCs/>
          <w:sz w:val="24"/>
          <w:szCs w:val="24"/>
        </w:rPr>
      </w:pPr>
      <w:r w:rsidRPr="00B924E4">
        <w:rPr>
          <w:rFonts w:ascii="Arial" w:hAnsi="Arial" w:cs="Arial"/>
          <w:b/>
          <w:bCs/>
          <w:sz w:val="24"/>
          <w:szCs w:val="24"/>
        </w:rPr>
        <w:t xml:space="preserve">We </w:t>
      </w:r>
      <w:r w:rsidR="00DB1AD4" w:rsidRPr="00B924E4">
        <w:rPr>
          <w:rFonts w:ascii="Arial" w:hAnsi="Arial" w:cs="Arial"/>
          <w:b/>
          <w:bCs/>
          <w:sz w:val="24"/>
          <w:szCs w:val="24"/>
        </w:rPr>
        <w:t>wel</w:t>
      </w:r>
      <w:r w:rsidR="00FA569C" w:rsidRPr="00B924E4">
        <w:rPr>
          <w:rFonts w:ascii="Arial" w:hAnsi="Arial" w:cs="Arial"/>
          <w:b/>
          <w:bCs/>
          <w:sz w:val="24"/>
          <w:szCs w:val="24"/>
        </w:rPr>
        <w:t xml:space="preserve">come </w:t>
      </w:r>
      <w:r w:rsidR="00B924E4" w:rsidRPr="00B924E4">
        <w:rPr>
          <w:rFonts w:ascii="Arial" w:hAnsi="Arial" w:cs="Arial"/>
          <w:b/>
          <w:bCs/>
          <w:sz w:val="24"/>
          <w:szCs w:val="24"/>
        </w:rPr>
        <w:t xml:space="preserve">the council’s </w:t>
      </w:r>
      <w:r w:rsidRPr="00B924E4">
        <w:rPr>
          <w:rFonts w:ascii="Arial" w:hAnsi="Arial" w:cs="Arial"/>
          <w:b/>
          <w:bCs/>
          <w:sz w:val="24"/>
          <w:szCs w:val="24"/>
        </w:rPr>
        <w:t>thoughts on allowing this approach within the new permit</w:t>
      </w:r>
      <w:r w:rsidR="00B924E4" w:rsidRPr="00B924E4">
        <w:rPr>
          <w:rFonts w:ascii="Arial" w:hAnsi="Arial" w:cs="Arial"/>
          <w:b/>
          <w:bCs/>
          <w:sz w:val="24"/>
          <w:szCs w:val="24"/>
        </w:rPr>
        <w:t>.</w:t>
      </w:r>
    </w:p>
    <w:p w14:paraId="79C6D620" w14:textId="5ED91660" w:rsidR="00AA15EC" w:rsidRPr="005E3770" w:rsidRDefault="0072576D" w:rsidP="002B2122">
      <w:pPr>
        <w:jc w:val="both"/>
        <w:rPr>
          <w:rFonts w:ascii="Arial" w:hAnsi="Arial" w:cs="Arial"/>
          <w:sz w:val="24"/>
          <w:szCs w:val="24"/>
        </w:rPr>
      </w:pPr>
      <w:r>
        <w:rPr>
          <w:rFonts w:ascii="Arial" w:hAnsi="Arial" w:cs="Arial"/>
          <w:sz w:val="24"/>
          <w:szCs w:val="24"/>
        </w:rPr>
        <w:t xml:space="preserve">To </w:t>
      </w:r>
      <w:r w:rsidR="004D5FDE">
        <w:rPr>
          <w:rFonts w:ascii="Arial" w:hAnsi="Arial" w:cs="Arial"/>
          <w:sz w:val="24"/>
          <w:szCs w:val="24"/>
        </w:rPr>
        <w:t>achieve</w:t>
      </w:r>
      <w:r>
        <w:rPr>
          <w:rFonts w:ascii="Arial" w:hAnsi="Arial" w:cs="Arial"/>
          <w:sz w:val="24"/>
          <w:szCs w:val="24"/>
        </w:rPr>
        <w:t xml:space="preserve"> the Nox levels with </w:t>
      </w:r>
      <w:r w:rsidR="00271E67" w:rsidRPr="00974562">
        <w:rPr>
          <w:rFonts w:ascii="Arial" w:hAnsi="Arial" w:cs="Arial"/>
          <w:sz w:val="24"/>
          <w:szCs w:val="24"/>
        </w:rPr>
        <w:t>Crematoria: emissions limits, monitoring and other provisions, Table 6</w:t>
      </w:r>
      <w:r w:rsidR="00271E67">
        <w:rPr>
          <w:rFonts w:ascii="Arial" w:hAnsi="Arial" w:cs="Arial"/>
          <w:sz w:val="24"/>
          <w:szCs w:val="24"/>
        </w:rPr>
        <w:t xml:space="preserve">, </w:t>
      </w:r>
      <w:r w:rsidR="00C313C1">
        <w:rPr>
          <w:rFonts w:ascii="Arial" w:hAnsi="Arial" w:cs="Arial"/>
          <w:sz w:val="24"/>
          <w:szCs w:val="24"/>
        </w:rPr>
        <w:t xml:space="preserve">a </w:t>
      </w:r>
      <w:r w:rsidR="009536E5">
        <w:rPr>
          <w:rFonts w:ascii="Arial" w:hAnsi="Arial" w:cs="Arial"/>
          <w:sz w:val="24"/>
          <w:szCs w:val="24"/>
        </w:rPr>
        <w:t>Facultative</w:t>
      </w:r>
      <w:r w:rsidR="00C313C1">
        <w:rPr>
          <w:rFonts w:ascii="Arial" w:hAnsi="Arial" w:cs="Arial"/>
          <w:sz w:val="24"/>
          <w:szCs w:val="24"/>
        </w:rPr>
        <w:t xml:space="preserve"> </w:t>
      </w:r>
      <w:proofErr w:type="spellStart"/>
      <w:r w:rsidR="00C313C1">
        <w:rPr>
          <w:rFonts w:ascii="Arial" w:hAnsi="Arial" w:cs="Arial"/>
          <w:sz w:val="24"/>
          <w:szCs w:val="24"/>
        </w:rPr>
        <w:t>Denox</w:t>
      </w:r>
      <w:proofErr w:type="spellEnd"/>
      <w:r w:rsidR="00C313C1">
        <w:rPr>
          <w:rFonts w:ascii="Arial" w:hAnsi="Arial" w:cs="Arial"/>
          <w:sz w:val="24"/>
          <w:szCs w:val="24"/>
        </w:rPr>
        <w:t xml:space="preserve"> system will be fitted which injects a mist or </w:t>
      </w:r>
      <w:r w:rsidR="009536E5">
        <w:rPr>
          <w:rFonts w:ascii="Arial" w:hAnsi="Arial" w:cs="Arial"/>
          <w:sz w:val="24"/>
          <w:szCs w:val="24"/>
        </w:rPr>
        <w:t>proprietary</w:t>
      </w:r>
      <w:r w:rsidR="00C313C1">
        <w:rPr>
          <w:rFonts w:ascii="Arial" w:hAnsi="Arial" w:cs="Arial"/>
          <w:sz w:val="24"/>
          <w:szCs w:val="24"/>
        </w:rPr>
        <w:t xml:space="preserve"> urea solution </w:t>
      </w:r>
      <w:r w:rsidR="00C313C1">
        <w:rPr>
          <w:rFonts w:ascii="Arial" w:hAnsi="Arial" w:cs="Arial"/>
          <w:sz w:val="24"/>
          <w:szCs w:val="24"/>
        </w:rPr>
        <w:lastRenderedPageBreak/>
        <w:t xml:space="preserve">into the gas </w:t>
      </w:r>
      <w:r w:rsidR="009536E5">
        <w:rPr>
          <w:rFonts w:ascii="Arial" w:hAnsi="Arial" w:cs="Arial"/>
          <w:sz w:val="24"/>
          <w:szCs w:val="24"/>
        </w:rPr>
        <w:t>stream</w:t>
      </w:r>
      <w:r w:rsidR="00C313C1">
        <w:rPr>
          <w:rFonts w:ascii="Arial" w:hAnsi="Arial" w:cs="Arial"/>
          <w:sz w:val="24"/>
          <w:szCs w:val="24"/>
        </w:rPr>
        <w:t xml:space="preserve"> within the secondary chamber. </w:t>
      </w:r>
      <w:r w:rsidR="009536E5">
        <w:rPr>
          <w:rFonts w:ascii="Arial" w:hAnsi="Arial" w:cs="Arial"/>
          <w:sz w:val="24"/>
          <w:szCs w:val="24"/>
        </w:rPr>
        <w:t>Use of this system has shown that a 65% reduction or Nox emissions is achievable.</w:t>
      </w:r>
    </w:p>
    <w:p w14:paraId="0294E758" w14:textId="765DD10A" w:rsidR="00C66159" w:rsidRPr="00C77717" w:rsidRDefault="00CF7D8E" w:rsidP="002B2122">
      <w:pPr>
        <w:jc w:val="both"/>
        <w:rPr>
          <w:rFonts w:ascii="Arial" w:hAnsi="Arial" w:cs="Arial"/>
          <w:sz w:val="24"/>
          <w:szCs w:val="24"/>
        </w:rPr>
      </w:pPr>
      <w:r w:rsidRPr="005E3770">
        <w:rPr>
          <w:rFonts w:ascii="Arial" w:hAnsi="Arial" w:cs="Arial"/>
          <w:sz w:val="24"/>
          <w:szCs w:val="24"/>
        </w:rPr>
        <w:t>The cremator will have an Automatic Process Control System</w:t>
      </w:r>
      <w:r w:rsidR="00C65B80" w:rsidRPr="005E3770">
        <w:rPr>
          <w:rFonts w:ascii="Arial" w:hAnsi="Arial" w:cs="Arial"/>
          <w:sz w:val="24"/>
          <w:szCs w:val="24"/>
        </w:rPr>
        <w:t>, which supervises the operation of the crema</w:t>
      </w:r>
      <w:r w:rsidR="000C668D" w:rsidRPr="005E3770">
        <w:rPr>
          <w:rFonts w:ascii="Arial" w:hAnsi="Arial" w:cs="Arial"/>
          <w:sz w:val="24"/>
          <w:szCs w:val="24"/>
        </w:rPr>
        <w:t xml:space="preserve">tor and a </w:t>
      </w:r>
      <w:r w:rsidR="00362947" w:rsidRPr="005E3770">
        <w:rPr>
          <w:rFonts w:ascii="Arial" w:hAnsi="Arial" w:cs="Arial"/>
          <w:sz w:val="24"/>
          <w:szCs w:val="24"/>
        </w:rPr>
        <w:t xml:space="preserve">combustion process based upon </w:t>
      </w:r>
      <w:r w:rsidR="001231CF" w:rsidRPr="005E3770">
        <w:rPr>
          <w:rFonts w:ascii="Arial" w:hAnsi="Arial" w:cs="Arial"/>
          <w:sz w:val="24"/>
          <w:szCs w:val="24"/>
        </w:rPr>
        <w:t xml:space="preserve">a Programable </w:t>
      </w:r>
      <w:r w:rsidR="00EF3336" w:rsidRPr="005E3770">
        <w:rPr>
          <w:rFonts w:ascii="Arial" w:hAnsi="Arial" w:cs="Arial"/>
          <w:sz w:val="24"/>
          <w:szCs w:val="24"/>
        </w:rPr>
        <w:t>Logic</w:t>
      </w:r>
      <w:r w:rsidR="001231CF" w:rsidRPr="005E3770">
        <w:rPr>
          <w:rFonts w:ascii="Arial" w:hAnsi="Arial" w:cs="Arial"/>
          <w:sz w:val="24"/>
          <w:szCs w:val="24"/>
        </w:rPr>
        <w:t xml:space="preserve"> Controller with dedicated operating software. </w:t>
      </w:r>
      <w:r w:rsidR="00B45F56" w:rsidRPr="005E3770">
        <w:rPr>
          <w:rFonts w:ascii="Arial" w:hAnsi="Arial" w:cs="Arial"/>
          <w:sz w:val="24"/>
          <w:szCs w:val="24"/>
        </w:rPr>
        <w:t xml:space="preserve">An automatic Data Logging System which stores operational information </w:t>
      </w:r>
      <w:r w:rsidR="00764879" w:rsidRPr="005E3770">
        <w:rPr>
          <w:rFonts w:ascii="Arial" w:hAnsi="Arial" w:cs="Arial"/>
          <w:sz w:val="24"/>
          <w:szCs w:val="24"/>
        </w:rPr>
        <w:t xml:space="preserve">and cremation data is used to generate reports in a format fully complaint with </w:t>
      </w:r>
      <w:r w:rsidR="00764879" w:rsidRPr="00A609B7">
        <w:rPr>
          <w:rFonts w:ascii="Arial" w:hAnsi="Arial" w:cs="Arial"/>
          <w:sz w:val="24"/>
          <w:szCs w:val="24"/>
        </w:rPr>
        <w:t>PG5/2 (</w:t>
      </w:r>
      <w:r w:rsidR="00A714DF">
        <w:rPr>
          <w:rFonts w:ascii="Arial" w:hAnsi="Arial" w:cs="Arial"/>
          <w:sz w:val="24"/>
          <w:szCs w:val="24"/>
        </w:rPr>
        <w:t>12</w:t>
      </w:r>
      <w:r w:rsidR="00E12964" w:rsidRPr="00A609B7">
        <w:rPr>
          <w:rFonts w:ascii="Arial" w:hAnsi="Arial" w:cs="Arial"/>
          <w:sz w:val="24"/>
          <w:szCs w:val="24"/>
        </w:rPr>
        <w:t>)</w:t>
      </w:r>
      <w:r w:rsidR="00A714DF">
        <w:rPr>
          <w:rFonts w:ascii="Arial" w:hAnsi="Arial" w:cs="Arial"/>
          <w:sz w:val="24"/>
          <w:szCs w:val="24"/>
        </w:rPr>
        <w:t xml:space="preserve"> given no agreed format was issued with PG5/2 (25), this will be changed if updated. </w:t>
      </w:r>
    </w:p>
    <w:p w14:paraId="742FDBCF" w14:textId="2EECDE2E" w:rsidR="00DA46AF" w:rsidRDefault="00DA46AF" w:rsidP="002B2122">
      <w:pPr>
        <w:jc w:val="both"/>
        <w:rPr>
          <w:rFonts w:ascii="Arial" w:hAnsi="Arial" w:cs="Arial"/>
          <w:sz w:val="24"/>
          <w:szCs w:val="24"/>
        </w:rPr>
      </w:pPr>
      <w:r>
        <w:rPr>
          <w:rFonts w:ascii="Arial" w:hAnsi="Arial" w:cs="Arial"/>
          <w:sz w:val="24"/>
          <w:szCs w:val="24"/>
        </w:rPr>
        <w:t>An int</w:t>
      </w:r>
      <w:r w:rsidR="00BF6175">
        <w:rPr>
          <w:rFonts w:ascii="Arial" w:hAnsi="Arial" w:cs="Arial"/>
          <w:sz w:val="24"/>
          <w:szCs w:val="24"/>
        </w:rPr>
        <w:t xml:space="preserve">ernet Broadband link will allow Remote Technical Support </w:t>
      </w:r>
      <w:r w:rsidR="00D014A4">
        <w:rPr>
          <w:rFonts w:ascii="Arial" w:hAnsi="Arial" w:cs="Arial"/>
          <w:sz w:val="24"/>
          <w:szCs w:val="24"/>
        </w:rPr>
        <w:t xml:space="preserve">and enable technicians to remotely monitor cremator performance </w:t>
      </w:r>
      <w:r w:rsidR="00C27AD4">
        <w:rPr>
          <w:rFonts w:ascii="Arial" w:hAnsi="Arial" w:cs="Arial"/>
          <w:sz w:val="24"/>
          <w:szCs w:val="24"/>
        </w:rPr>
        <w:t>and to provide online fault diagnosis.</w:t>
      </w:r>
    </w:p>
    <w:p w14:paraId="328D06A9" w14:textId="0E317462" w:rsidR="00BF0F1C" w:rsidRDefault="00BF0F1C" w:rsidP="002B2122">
      <w:pPr>
        <w:jc w:val="both"/>
        <w:rPr>
          <w:rFonts w:ascii="Arial" w:hAnsi="Arial" w:cs="Arial"/>
          <w:sz w:val="24"/>
          <w:szCs w:val="24"/>
        </w:rPr>
      </w:pPr>
      <w:r w:rsidRPr="003D2F86">
        <w:rPr>
          <w:rFonts w:ascii="Arial" w:hAnsi="Arial" w:cs="Arial"/>
          <w:noProof/>
          <w:sz w:val="24"/>
          <w:szCs w:val="24"/>
        </w:rPr>
        <w:drawing>
          <wp:anchor distT="0" distB="0" distL="114300" distR="114300" simplePos="0" relativeHeight="251659264" behindDoc="1" locked="0" layoutInCell="1" allowOverlap="1" wp14:anchorId="797894D3" wp14:editId="1BCA3783">
            <wp:simplePos x="0" y="0"/>
            <wp:positionH relativeFrom="margin">
              <wp:align>left</wp:align>
            </wp:positionH>
            <wp:positionV relativeFrom="paragraph">
              <wp:posOffset>320675</wp:posOffset>
            </wp:positionV>
            <wp:extent cx="2600325" cy="2819400"/>
            <wp:effectExtent l="0" t="0" r="9525" b="0"/>
            <wp:wrapTight wrapText="bothSides">
              <wp:wrapPolygon edited="0">
                <wp:start x="0" y="0"/>
                <wp:lineTo x="0" y="21454"/>
                <wp:lineTo x="21521" y="21454"/>
                <wp:lineTo x="21521" y="0"/>
                <wp:lineTo x="0" y="0"/>
              </wp:wrapPolygon>
            </wp:wrapTight>
            <wp:docPr id="149383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600325" cy="2819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BDB99" w14:textId="4BA4D94E" w:rsidR="003479F1" w:rsidRDefault="003479F1" w:rsidP="002B2122">
      <w:pPr>
        <w:jc w:val="both"/>
        <w:rPr>
          <w:rFonts w:ascii="Arial" w:hAnsi="Arial" w:cs="Arial"/>
          <w:b/>
          <w:bCs/>
          <w:sz w:val="24"/>
          <w:szCs w:val="24"/>
        </w:rPr>
      </w:pPr>
      <w:r w:rsidRPr="003479F1">
        <w:rPr>
          <w:rFonts w:ascii="Arial" w:hAnsi="Arial" w:cs="Arial"/>
          <w:b/>
          <w:bCs/>
          <w:sz w:val="24"/>
          <w:szCs w:val="24"/>
        </w:rPr>
        <w:t>FLUE GAS TREATMENT</w:t>
      </w:r>
    </w:p>
    <w:p w14:paraId="39468F44" w14:textId="081DFB9C" w:rsidR="003479F1" w:rsidRDefault="00660FB6" w:rsidP="002B2122">
      <w:pPr>
        <w:jc w:val="both"/>
        <w:rPr>
          <w:rFonts w:ascii="Arial" w:hAnsi="Arial" w:cs="Arial"/>
          <w:sz w:val="24"/>
          <w:szCs w:val="24"/>
        </w:rPr>
      </w:pPr>
      <w:r>
        <w:rPr>
          <w:rFonts w:ascii="Arial" w:hAnsi="Arial" w:cs="Arial"/>
          <w:sz w:val="24"/>
          <w:szCs w:val="24"/>
        </w:rPr>
        <w:t xml:space="preserve">Hot gasses leaving the cremator </w:t>
      </w:r>
      <w:r w:rsidR="001B22AF">
        <w:rPr>
          <w:rFonts w:ascii="Arial" w:hAnsi="Arial" w:cs="Arial"/>
          <w:sz w:val="24"/>
          <w:szCs w:val="24"/>
        </w:rPr>
        <w:t>are cooled to around 120˚C</w:t>
      </w:r>
      <w:r w:rsidR="0082201D">
        <w:rPr>
          <w:rFonts w:ascii="Arial" w:hAnsi="Arial" w:cs="Arial"/>
          <w:sz w:val="24"/>
          <w:szCs w:val="24"/>
        </w:rPr>
        <w:t xml:space="preserve"> by passing through a flue gas cooler </w:t>
      </w:r>
      <w:r w:rsidR="00257C6E">
        <w:rPr>
          <w:rFonts w:ascii="Arial" w:hAnsi="Arial" w:cs="Arial"/>
          <w:sz w:val="24"/>
          <w:szCs w:val="24"/>
        </w:rPr>
        <w:t xml:space="preserve">(E) </w:t>
      </w:r>
      <w:r w:rsidR="00A13062">
        <w:rPr>
          <w:rFonts w:ascii="Arial" w:hAnsi="Arial" w:cs="Arial"/>
          <w:sz w:val="24"/>
          <w:szCs w:val="24"/>
        </w:rPr>
        <w:t xml:space="preserve">filled with a glycol/water mixture </w:t>
      </w:r>
      <w:r w:rsidR="00190702">
        <w:rPr>
          <w:rFonts w:ascii="Arial" w:hAnsi="Arial" w:cs="Arial"/>
          <w:sz w:val="24"/>
          <w:szCs w:val="24"/>
        </w:rPr>
        <w:t>which is continuously circulated through an air blast cooler (F)</w:t>
      </w:r>
      <w:r w:rsidR="00E61EB9">
        <w:rPr>
          <w:rFonts w:ascii="Arial" w:hAnsi="Arial" w:cs="Arial"/>
          <w:sz w:val="24"/>
          <w:szCs w:val="24"/>
        </w:rPr>
        <w:t xml:space="preserve"> </w:t>
      </w:r>
      <w:r w:rsidR="00257C6E">
        <w:rPr>
          <w:rFonts w:ascii="Arial" w:hAnsi="Arial" w:cs="Arial"/>
          <w:sz w:val="24"/>
          <w:szCs w:val="24"/>
        </w:rPr>
        <w:t>to dissipate excess heat to atmosphere</w:t>
      </w:r>
      <w:r w:rsidR="00E61EB9">
        <w:rPr>
          <w:rFonts w:ascii="Arial" w:hAnsi="Arial" w:cs="Arial"/>
          <w:sz w:val="24"/>
          <w:szCs w:val="24"/>
        </w:rPr>
        <w:t>.</w:t>
      </w:r>
    </w:p>
    <w:p w14:paraId="16E83289" w14:textId="47D6C939" w:rsidR="00E61EB9" w:rsidRDefault="001E376C" w:rsidP="002B2122">
      <w:pPr>
        <w:jc w:val="both"/>
        <w:rPr>
          <w:rFonts w:ascii="Arial" w:hAnsi="Arial" w:cs="Arial"/>
          <w:sz w:val="24"/>
          <w:szCs w:val="24"/>
        </w:rPr>
      </w:pPr>
      <w:r>
        <w:rPr>
          <w:rFonts w:ascii="Arial" w:hAnsi="Arial" w:cs="Arial"/>
          <w:sz w:val="24"/>
          <w:szCs w:val="24"/>
        </w:rPr>
        <w:t>Activated carbon</w:t>
      </w:r>
      <w:r w:rsidR="001C40E3">
        <w:rPr>
          <w:rFonts w:ascii="Arial" w:hAnsi="Arial" w:cs="Arial"/>
          <w:sz w:val="24"/>
          <w:szCs w:val="24"/>
        </w:rPr>
        <w:t xml:space="preserve"> (I)</w:t>
      </w:r>
      <w:r>
        <w:rPr>
          <w:rFonts w:ascii="Arial" w:hAnsi="Arial" w:cs="Arial"/>
          <w:sz w:val="24"/>
          <w:szCs w:val="24"/>
        </w:rPr>
        <w:t xml:space="preserve"> is dosed </w:t>
      </w:r>
      <w:r w:rsidR="001C40E3">
        <w:rPr>
          <w:rFonts w:ascii="Arial" w:hAnsi="Arial" w:cs="Arial"/>
          <w:sz w:val="24"/>
          <w:szCs w:val="24"/>
        </w:rPr>
        <w:t xml:space="preserve">into the cooled gas stream </w:t>
      </w:r>
      <w:r w:rsidR="00275DEC">
        <w:rPr>
          <w:rFonts w:ascii="Arial" w:hAnsi="Arial" w:cs="Arial"/>
          <w:sz w:val="24"/>
          <w:szCs w:val="24"/>
        </w:rPr>
        <w:t>which absorbs mercury vapo</w:t>
      </w:r>
      <w:r w:rsidR="00653A75">
        <w:rPr>
          <w:rFonts w:ascii="Arial" w:hAnsi="Arial" w:cs="Arial"/>
          <w:sz w:val="24"/>
          <w:szCs w:val="24"/>
        </w:rPr>
        <w:t>u</w:t>
      </w:r>
      <w:r w:rsidR="00275DEC">
        <w:rPr>
          <w:rFonts w:ascii="Arial" w:hAnsi="Arial" w:cs="Arial"/>
          <w:sz w:val="24"/>
          <w:szCs w:val="24"/>
        </w:rPr>
        <w:t>r</w:t>
      </w:r>
      <w:r w:rsidR="00653A75">
        <w:rPr>
          <w:rFonts w:ascii="Arial" w:hAnsi="Arial" w:cs="Arial"/>
          <w:sz w:val="24"/>
          <w:szCs w:val="24"/>
        </w:rPr>
        <w:t xml:space="preserve"> and is then captured by the bag filter</w:t>
      </w:r>
      <w:r w:rsidR="005A6FD0">
        <w:rPr>
          <w:rFonts w:ascii="Arial" w:hAnsi="Arial" w:cs="Arial"/>
          <w:sz w:val="24"/>
          <w:szCs w:val="24"/>
        </w:rPr>
        <w:t xml:space="preserve"> (J) forming a </w:t>
      </w:r>
      <w:r w:rsidR="007B017B">
        <w:rPr>
          <w:rFonts w:ascii="Arial" w:hAnsi="Arial" w:cs="Arial"/>
          <w:sz w:val="24"/>
          <w:szCs w:val="24"/>
        </w:rPr>
        <w:t>filter cake.</w:t>
      </w:r>
    </w:p>
    <w:p w14:paraId="43F38229" w14:textId="64686B7E" w:rsidR="007B017B" w:rsidRDefault="007B017B" w:rsidP="002B2122">
      <w:pPr>
        <w:jc w:val="both"/>
        <w:rPr>
          <w:rFonts w:ascii="Arial" w:hAnsi="Arial" w:cs="Arial"/>
          <w:sz w:val="24"/>
          <w:szCs w:val="24"/>
        </w:rPr>
      </w:pPr>
      <w:r>
        <w:rPr>
          <w:rFonts w:ascii="Arial" w:hAnsi="Arial" w:cs="Arial"/>
          <w:sz w:val="24"/>
          <w:szCs w:val="24"/>
        </w:rPr>
        <w:t xml:space="preserve">An automatic compressed air system </w:t>
      </w:r>
      <w:r w:rsidR="00C42689">
        <w:rPr>
          <w:rFonts w:ascii="Arial" w:hAnsi="Arial" w:cs="Arial"/>
          <w:sz w:val="24"/>
          <w:szCs w:val="24"/>
        </w:rPr>
        <w:t xml:space="preserve">for cleaning the fabric filter ensures there is sufficient additive </w:t>
      </w:r>
      <w:r w:rsidR="00D470DE">
        <w:rPr>
          <w:rFonts w:ascii="Arial" w:hAnsi="Arial" w:cs="Arial"/>
          <w:sz w:val="24"/>
          <w:szCs w:val="24"/>
        </w:rPr>
        <w:t>on the filter, whilst ensuring the gasses pa</w:t>
      </w:r>
      <w:r w:rsidR="007E6CAC">
        <w:rPr>
          <w:rFonts w:ascii="Arial" w:hAnsi="Arial" w:cs="Arial"/>
          <w:sz w:val="24"/>
          <w:szCs w:val="24"/>
        </w:rPr>
        <w:t>s</w:t>
      </w:r>
      <w:r w:rsidR="00D470DE">
        <w:rPr>
          <w:rFonts w:ascii="Arial" w:hAnsi="Arial" w:cs="Arial"/>
          <w:sz w:val="24"/>
          <w:szCs w:val="24"/>
        </w:rPr>
        <w:t xml:space="preserve">s freely through the filter. </w:t>
      </w:r>
    </w:p>
    <w:p w14:paraId="6F6233F1" w14:textId="53DC0EFD" w:rsidR="007E6CAC" w:rsidRDefault="007E6CAC" w:rsidP="002B2122">
      <w:pPr>
        <w:jc w:val="both"/>
        <w:rPr>
          <w:rFonts w:ascii="Arial" w:hAnsi="Arial" w:cs="Arial"/>
          <w:sz w:val="24"/>
          <w:szCs w:val="24"/>
        </w:rPr>
      </w:pPr>
      <w:r>
        <w:rPr>
          <w:rFonts w:ascii="Arial" w:hAnsi="Arial" w:cs="Arial"/>
          <w:sz w:val="24"/>
          <w:szCs w:val="24"/>
        </w:rPr>
        <w:t xml:space="preserve">Spent reagent is collected </w:t>
      </w:r>
      <w:r w:rsidR="00CA6CA1">
        <w:rPr>
          <w:rFonts w:ascii="Arial" w:hAnsi="Arial" w:cs="Arial"/>
          <w:sz w:val="24"/>
          <w:szCs w:val="24"/>
        </w:rPr>
        <w:t xml:space="preserve">in dedicated drums (K) which are sealed and transported to a specialist </w:t>
      </w:r>
      <w:r w:rsidR="00FA6603">
        <w:rPr>
          <w:rFonts w:ascii="Arial" w:hAnsi="Arial" w:cs="Arial"/>
          <w:sz w:val="24"/>
          <w:szCs w:val="24"/>
        </w:rPr>
        <w:t xml:space="preserve">disposal and recycling centre under license. </w:t>
      </w:r>
    </w:p>
    <w:p w14:paraId="6E6CEC65" w14:textId="2C7C249E" w:rsidR="00614005" w:rsidRDefault="00614005" w:rsidP="002B2122">
      <w:pPr>
        <w:jc w:val="both"/>
        <w:rPr>
          <w:rFonts w:ascii="Arial" w:hAnsi="Arial" w:cs="Arial"/>
          <w:sz w:val="24"/>
          <w:szCs w:val="24"/>
        </w:rPr>
      </w:pPr>
      <w:r>
        <w:rPr>
          <w:rFonts w:ascii="Arial" w:hAnsi="Arial" w:cs="Arial"/>
          <w:sz w:val="24"/>
          <w:szCs w:val="24"/>
        </w:rPr>
        <w:t xml:space="preserve">An ID fan (M) </w:t>
      </w:r>
      <w:r w:rsidR="00E530BF">
        <w:rPr>
          <w:rFonts w:ascii="Arial" w:hAnsi="Arial" w:cs="Arial"/>
          <w:sz w:val="24"/>
          <w:szCs w:val="24"/>
        </w:rPr>
        <w:t>creates the required suction to draw the cleaned gas through the filter</w:t>
      </w:r>
      <w:r w:rsidR="005A48DC">
        <w:rPr>
          <w:rFonts w:ascii="Arial" w:hAnsi="Arial" w:cs="Arial"/>
          <w:sz w:val="24"/>
          <w:szCs w:val="24"/>
        </w:rPr>
        <w:t xml:space="preserve"> and finally through the stack (N).</w:t>
      </w:r>
    </w:p>
    <w:p w14:paraId="50CAE35A" w14:textId="77777777" w:rsidR="005A48DC" w:rsidRDefault="005A48DC" w:rsidP="002B2122">
      <w:pPr>
        <w:jc w:val="both"/>
        <w:rPr>
          <w:rFonts w:ascii="Arial" w:hAnsi="Arial" w:cs="Arial"/>
          <w:sz w:val="24"/>
          <w:szCs w:val="24"/>
        </w:rPr>
      </w:pPr>
    </w:p>
    <w:p w14:paraId="744DFBF0" w14:textId="7E591199" w:rsidR="005A48DC" w:rsidRDefault="0043508E" w:rsidP="002B2122">
      <w:pPr>
        <w:jc w:val="both"/>
        <w:rPr>
          <w:rFonts w:ascii="Arial" w:hAnsi="Arial" w:cs="Arial"/>
          <w:b/>
          <w:bCs/>
          <w:sz w:val="24"/>
          <w:szCs w:val="24"/>
        </w:rPr>
      </w:pPr>
      <w:r w:rsidRPr="001152DD">
        <w:rPr>
          <w:rFonts w:ascii="Arial" w:hAnsi="Arial" w:cs="Arial"/>
          <w:b/>
          <w:bCs/>
          <w:sz w:val="24"/>
          <w:szCs w:val="24"/>
        </w:rPr>
        <w:t>REAGENT DOSING STATION</w:t>
      </w:r>
    </w:p>
    <w:p w14:paraId="438E707C" w14:textId="77777777" w:rsidR="0047469D" w:rsidRDefault="001152DD" w:rsidP="002B2122">
      <w:pPr>
        <w:jc w:val="both"/>
        <w:rPr>
          <w:rFonts w:ascii="Arial" w:hAnsi="Arial" w:cs="Arial"/>
          <w:sz w:val="24"/>
          <w:szCs w:val="24"/>
        </w:rPr>
      </w:pPr>
      <w:r w:rsidRPr="008F3DA0">
        <w:rPr>
          <w:rFonts w:ascii="Arial" w:hAnsi="Arial" w:cs="Arial"/>
          <w:sz w:val="24"/>
          <w:szCs w:val="24"/>
        </w:rPr>
        <w:t xml:space="preserve">The pre-mixed </w:t>
      </w:r>
      <w:r w:rsidR="008F3DA0" w:rsidRPr="008F3DA0">
        <w:rPr>
          <w:rFonts w:ascii="Arial" w:hAnsi="Arial" w:cs="Arial"/>
          <w:sz w:val="24"/>
          <w:szCs w:val="24"/>
        </w:rPr>
        <w:t>chemical</w:t>
      </w:r>
      <w:r w:rsidRPr="008F3DA0">
        <w:rPr>
          <w:rFonts w:ascii="Arial" w:hAnsi="Arial" w:cs="Arial"/>
          <w:sz w:val="24"/>
          <w:szCs w:val="24"/>
        </w:rPr>
        <w:t xml:space="preserve"> reagent ‘Factivate’</w:t>
      </w:r>
      <w:r w:rsidR="004146A4">
        <w:rPr>
          <w:rFonts w:ascii="Arial" w:hAnsi="Arial" w:cs="Arial"/>
          <w:sz w:val="24"/>
          <w:szCs w:val="24"/>
        </w:rPr>
        <w:t xml:space="preserve"> is supplied in easily manageable sealed 15kg containers. </w:t>
      </w:r>
      <w:r w:rsidR="005E293A">
        <w:rPr>
          <w:rFonts w:ascii="Arial" w:hAnsi="Arial" w:cs="Arial"/>
          <w:sz w:val="24"/>
          <w:szCs w:val="24"/>
        </w:rPr>
        <w:t xml:space="preserve">The reagent is easily introduced into </w:t>
      </w:r>
      <w:r w:rsidR="003A131F">
        <w:rPr>
          <w:rFonts w:ascii="Arial" w:hAnsi="Arial" w:cs="Arial"/>
          <w:sz w:val="24"/>
          <w:szCs w:val="24"/>
        </w:rPr>
        <w:t xml:space="preserve">the automatic dosing station by inserting the closed container of reagent </w:t>
      </w:r>
      <w:r w:rsidR="006F18DE">
        <w:rPr>
          <w:rFonts w:ascii="Arial" w:hAnsi="Arial" w:cs="Arial"/>
          <w:sz w:val="24"/>
          <w:szCs w:val="24"/>
        </w:rPr>
        <w:t xml:space="preserve">via the dedicated door which is then closed and sealed </w:t>
      </w:r>
      <w:r w:rsidR="00DD2440">
        <w:rPr>
          <w:rFonts w:ascii="Arial" w:hAnsi="Arial" w:cs="Arial"/>
          <w:sz w:val="24"/>
          <w:szCs w:val="24"/>
        </w:rPr>
        <w:t xml:space="preserve">before the reagent is introduced, thus ensuring </w:t>
      </w:r>
      <w:r w:rsidR="00E8015D">
        <w:rPr>
          <w:rFonts w:ascii="Arial" w:hAnsi="Arial" w:cs="Arial"/>
          <w:sz w:val="24"/>
          <w:szCs w:val="24"/>
        </w:rPr>
        <w:t xml:space="preserve">the automatic addition </w:t>
      </w:r>
      <w:r w:rsidR="0029672E">
        <w:rPr>
          <w:rFonts w:ascii="Arial" w:hAnsi="Arial" w:cs="Arial"/>
          <w:sz w:val="24"/>
          <w:szCs w:val="24"/>
        </w:rPr>
        <w:t xml:space="preserve">of regent under controlled, clean </w:t>
      </w:r>
      <w:r w:rsidR="0047469D">
        <w:rPr>
          <w:rFonts w:ascii="Arial" w:hAnsi="Arial" w:cs="Arial"/>
          <w:sz w:val="24"/>
          <w:szCs w:val="24"/>
        </w:rPr>
        <w:t>and safe conditions.</w:t>
      </w:r>
    </w:p>
    <w:p w14:paraId="3B6B3A83" w14:textId="77777777" w:rsidR="005C05AF" w:rsidRDefault="0047469D" w:rsidP="002B2122">
      <w:pPr>
        <w:jc w:val="both"/>
        <w:rPr>
          <w:rFonts w:ascii="Arial" w:hAnsi="Arial" w:cs="Arial"/>
          <w:sz w:val="24"/>
          <w:szCs w:val="24"/>
        </w:rPr>
      </w:pPr>
      <w:r>
        <w:rPr>
          <w:rFonts w:ascii="Arial" w:hAnsi="Arial" w:cs="Arial"/>
          <w:sz w:val="24"/>
          <w:szCs w:val="24"/>
        </w:rPr>
        <w:t xml:space="preserve">Under fully controlled conditions the reagent </w:t>
      </w:r>
      <w:r w:rsidR="002B7239">
        <w:rPr>
          <w:rFonts w:ascii="Arial" w:hAnsi="Arial" w:cs="Arial"/>
          <w:sz w:val="24"/>
          <w:szCs w:val="24"/>
        </w:rPr>
        <w:t xml:space="preserve">is fed via a dosing screw into the gas stream and filtration </w:t>
      </w:r>
      <w:r w:rsidR="00F051BB">
        <w:rPr>
          <w:rFonts w:ascii="Arial" w:hAnsi="Arial" w:cs="Arial"/>
          <w:sz w:val="24"/>
          <w:szCs w:val="24"/>
        </w:rPr>
        <w:t xml:space="preserve">system into the required amount necessary to ensure compliance with current </w:t>
      </w:r>
      <w:r w:rsidR="005C05AF">
        <w:rPr>
          <w:rFonts w:ascii="Arial" w:hAnsi="Arial" w:cs="Arial"/>
          <w:sz w:val="24"/>
          <w:szCs w:val="24"/>
        </w:rPr>
        <w:t xml:space="preserve">emissions regulations. </w:t>
      </w:r>
    </w:p>
    <w:p w14:paraId="60FA71F0" w14:textId="77777777" w:rsidR="005C05AF" w:rsidRDefault="005C05AF" w:rsidP="002B2122">
      <w:pPr>
        <w:jc w:val="both"/>
        <w:rPr>
          <w:rFonts w:ascii="Arial" w:hAnsi="Arial" w:cs="Arial"/>
          <w:sz w:val="24"/>
          <w:szCs w:val="24"/>
        </w:rPr>
      </w:pPr>
    </w:p>
    <w:p w14:paraId="6083B04D" w14:textId="3A1BB0A7" w:rsidR="003907C8" w:rsidRDefault="003907C8" w:rsidP="002B2122">
      <w:pPr>
        <w:jc w:val="both"/>
        <w:rPr>
          <w:rFonts w:ascii="Arial" w:hAnsi="Arial" w:cs="Arial"/>
          <w:b/>
          <w:bCs/>
          <w:sz w:val="24"/>
          <w:szCs w:val="24"/>
        </w:rPr>
      </w:pPr>
      <w:r>
        <w:rPr>
          <w:rFonts w:ascii="Arial" w:hAnsi="Arial" w:cs="Arial"/>
          <w:b/>
          <w:bCs/>
          <w:sz w:val="24"/>
          <w:szCs w:val="24"/>
        </w:rPr>
        <w:lastRenderedPageBreak/>
        <w:t>CONTINUOUS</w:t>
      </w:r>
      <w:r w:rsidR="00E61E8F">
        <w:rPr>
          <w:rFonts w:ascii="Arial" w:hAnsi="Arial" w:cs="Arial"/>
          <w:b/>
          <w:bCs/>
          <w:sz w:val="24"/>
          <w:szCs w:val="24"/>
        </w:rPr>
        <w:t xml:space="preserve"> EMMISIONS </w:t>
      </w:r>
      <w:r>
        <w:rPr>
          <w:rFonts w:ascii="Arial" w:hAnsi="Arial" w:cs="Arial"/>
          <w:b/>
          <w:bCs/>
          <w:sz w:val="24"/>
          <w:szCs w:val="24"/>
        </w:rPr>
        <w:t>MONITOR</w:t>
      </w:r>
      <w:r w:rsidR="00E61E8F">
        <w:rPr>
          <w:rFonts w:ascii="Arial" w:hAnsi="Arial" w:cs="Arial"/>
          <w:b/>
          <w:bCs/>
          <w:sz w:val="24"/>
          <w:szCs w:val="24"/>
        </w:rPr>
        <w:t>ING SYSTEMS</w:t>
      </w:r>
    </w:p>
    <w:p w14:paraId="2C42522E" w14:textId="24964A4F" w:rsidR="00DF1C0D" w:rsidRPr="000A1F0B" w:rsidRDefault="006909D2" w:rsidP="002B2122">
      <w:pPr>
        <w:pStyle w:val="ListParagraph"/>
        <w:numPr>
          <w:ilvl w:val="0"/>
          <w:numId w:val="1"/>
        </w:numPr>
        <w:jc w:val="both"/>
        <w:rPr>
          <w:rFonts w:ascii="Arial" w:hAnsi="Arial" w:cs="Arial"/>
          <w:sz w:val="24"/>
          <w:szCs w:val="24"/>
        </w:rPr>
      </w:pPr>
      <w:r>
        <w:rPr>
          <w:rFonts w:ascii="Arial" w:hAnsi="Arial" w:cs="Arial"/>
          <w:sz w:val="24"/>
          <w:szCs w:val="24"/>
        </w:rPr>
        <w:t xml:space="preserve">A </w:t>
      </w:r>
      <w:r w:rsidR="009B4BB3">
        <w:rPr>
          <w:rFonts w:ascii="Arial" w:hAnsi="Arial" w:cs="Arial"/>
          <w:sz w:val="24"/>
          <w:szCs w:val="24"/>
        </w:rPr>
        <w:t>Fuji</w:t>
      </w:r>
      <w:r w:rsidR="005E3770">
        <w:rPr>
          <w:rFonts w:ascii="Arial" w:hAnsi="Arial" w:cs="Arial"/>
          <w:sz w:val="24"/>
          <w:szCs w:val="24"/>
        </w:rPr>
        <w:t xml:space="preserve"> </w:t>
      </w:r>
      <w:r w:rsidR="00BC098F">
        <w:rPr>
          <w:rFonts w:ascii="Arial" w:hAnsi="Arial" w:cs="Arial"/>
          <w:sz w:val="24"/>
          <w:szCs w:val="24"/>
        </w:rPr>
        <w:t>ZR</w:t>
      </w:r>
      <w:r w:rsidR="00846F35">
        <w:rPr>
          <w:rFonts w:ascii="Arial" w:hAnsi="Arial" w:cs="Arial"/>
          <w:sz w:val="24"/>
          <w:szCs w:val="24"/>
        </w:rPr>
        <w:t>J</w:t>
      </w:r>
      <w:r w:rsidR="009B4BB3">
        <w:rPr>
          <w:rFonts w:ascii="Arial" w:hAnsi="Arial" w:cs="Arial"/>
          <w:sz w:val="24"/>
          <w:szCs w:val="24"/>
        </w:rPr>
        <w:t xml:space="preserve"> Multi Gas </w:t>
      </w:r>
      <w:r w:rsidR="001909B6">
        <w:rPr>
          <w:rFonts w:ascii="Arial" w:hAnsi="Arial" w:cs="Arial"/>
          <w:sz w:val="24"/>
          <w:szCs w:val="24"/>
        </w:rPr>
        <w:t>analyser</w:t>
      </w:r>
      <w:r w:rsidR="00450E0C">
        <w:rPr>
          <w:rFonts w:ascii="Arial" w:hAnsi="Arial" w:cs="Arial"/>
          <w:sz w:val="24"/>
          <w:szCs w:val="24"/>
        </w:rPr>
        <w:t xml:space="preserve"> will provide continuous </w:t>
      </w:r>
      <w:r w:rsidR="00BE5F8E">
        <w:rPr>
          <w:rFonts w:ascii="Arial" w:hAnsi="Arial" w:cs="Arial"/>
          <w:sz w:val="24"/>
          <w:szCs w:val="24"/>
        </w:rPr>
        <w:t>qualitative</w:t>
      </w:r>
      <w:r w:rsidR="00450E0C">
        <w:rPr>
          <w:rFonts w:ascii="Arial" w:hAnsi="Arial" w:cs="Arial"/>
          <w:sz w:val="24"/>
          <w:szCs w:val="24"/>
        </w:rPr>
        <w:t xml:space="preserve"> </w:t>
      </w:r>
      <w:r w:rsidR="00BE5F8E">
        <w:rPr>
          <w:rFonts w:ascii="Arial" w:hAnsi="Arial" w:cs="Arial"/>
          <w:sz w:val="24"/>
          <w:szCs w:val="24"/>
        </w:rPr>
        <w:t xml:space="preserve">monitoring of Carbon </w:t>
      </w:r>
      <w:r w:rsidR="005C7941">
        <w:rPr>
          <w:rFonts w:ascii="Arial" w:hAnsi="Arial" w:cs="Arial"/>
          <w:sz w:val="24"/>
          <w:szCs w:val="24"/>
        </w:rPr>
        <w:t>Monoxide,</w:t>
      </w:r>
      <w:r w:rsidR="00BE5F8E">
        <w:rPr>
          <w:rFonts w:ascii="Arial" w:hAnsi="Arial" w:cs="Arial"/>
          <w:sz w:val="24"/>
          <w:szCs w:val="24"/>
        </w:rPr>
        <w:t xml:space="preserve"> </w:t>
      </w:r>
      <w:r w:rsidR="00AF248F">
        <w:rPr>
          <w:rFonts w:ascii="Arial" w:hAnsi="Arial" w:cs="Arial"/>
          <w:sz w:val="24"/>
          <w:szCs w:val="24"/>
        </w:rPr>
        <w:t>and the data will be acquired at 15 second</w:t>
      </w:r>
      <w:r w:rsidR="005C7941">
        <w:rPr>
          <w:rFonts w:ascii="Arial" w:hAnsi="Arial" w:cs="Arial"/>
          <w:sz w:val="24"/>
          <w:szCs w:val="24"/>
        </w:rPr>
        <w:t xml:space="preserve"> intervals or less</w:t>
      </w:r>
      <w:r w:rsidR="000A1F0B">
        <w:rPr>
          <w:rFonts w:ascii="Arial" w:hAnsi="Arial" w:cs="Arial"/>
          <w:sz w:val="24"/>
          <w:szCs w:val="24"/>
        </w:rPr>
        <w:t xml:space="preserve">, </w:t>
      </w:r>
      <w:r w:rsidR="00782396" w:rsidRPr="000A1F0B">
        <w:rPr>
          <w:rFonts w:ascii="Arial" w:hAnsi="Arial" w:cs="Arial"/>
          <w:sz w:val="24"/>
          <w:szCs w:val="24"/>
        </w:rPr>
        <w:t>measured downstream f</w:t>
      </w:r>
      <w:r w:rsidR="003713BF" w:rsidRPr="000A1F0B">
        <w:rPr>
          <w:rFonts w:ascii="Arial" w:hAnsi="Arial" w:cs="Arial"/>
          <w:sz w:val="24"/>
          <w:szCs w:val="24"/>
        </w:rPr>
        <w:t>ro</w:t>
      </w:r>
      <w:r w:rsidR="00782396" w:rsidRPr="000A1F0B">
        <w:rPr>
          <w:rFonts w:ascii="Arial" w:hAnsi="Arial" w:cs="Arial"/>
          <w:sz w:val="24"/>
          <w:szCs w:val="24"/>
        </w:rPr>
        <w:t xml:space="preserve">m the </w:t>
      </w:r>
      <w:r w:rsidR="003713BF" w:rsidRPr="000A1F0B">
        <w:rPr>
          <w:rFonts w:ascii="Arial" w:hAnsi="Arial" w:cs="Arial"/>
          <w:sz w:val="24"/>
          <w:szCs w:val="24"/>
        </w:rPr>
        <w:t>abatement</w:t>
      </w:r>
      <w:r w:rsidR="00782396" w:rsidRPr="000A1F0B">
        <w:rPr>
          <w:rFonts w:ascii="Arial" w:hAnsi="Arial" w:cs="Arial"/>
          <w:sz w:val="24"/>
          <w:szCs w:val="24"/>
        </w:rPr>
        <w:t xml:space="preserve"> system </w:t>
      </w:r>
      <w:r w:rsidR="000A1F0B">
        <w:rPr>
          <w:rFonts w:ascii="Arial" w:hAnsi="Arial" w:cs="Arial"/>
          <w:sz w:val="24"/>
          <w:szCs w:val="24"/>
        </w:rPr>
        <w:t xml:space="preserve">which is where any remaining pollutant would </w:t>
      </w:r>
      <w:r w:rsidR="006C104F">
        <w:rPr>
          <w:rFonts w:ascii="Arial" w:hAnsi="Arial" w:cs="Arial"/>
          <w:sz w:val="24"/>
          <w:szCs w:val="24"/>
        </w:rPr>
        <w:t xml:space="preserve">need to be identified </w:t>
      </w:r>
      <w:r w:rsidR="0061659F">
        <w:rPr>
          <w:rFonts w:ascii="Arial" w:hAnsi="Arial" w:cs="Arial"/>
          <w:sz w:val="24"/>
          <w:szCs w:val="24"/>
        </w:rPr>
        <w:t>before release to atmosphere.</w:t>
      </w:r>
    </w:p>
    <w:p w14:paraId="1F8638CC" w14:textId="4290C010" w:rsidR="0069516E" w:rsidRDefault="000000B6" w:rsidP="002B2122">
      <w:pPr>
        <w:pStyle w:val="ListParagraph"/>
        <w:numPr>
          <w:ilvl w:val="0"/>
          <w:numId w:val="1"/>
        </w:numPr>
        <w:jc w:val="both"/>
        <w:rPr>
          <w:rFonts w:ascii="Arial" w:hAnsi="Arial" w:cs="Arial"/>
          <w:sz w:val="24"/>
          <w:szCs w:val="24"/>
        </w:rPr>
      </w:pPr>
      <w:r>
        <w:rPr>
          <w:rFonts w:ascii="Arial" w:hAnsi="Arial" w:cs="Arial"/>
          <w:sz w:val="24"/>
          <w:szCs w:val="24"/>
        </w:rPr>
        <w:t>A PCME will continuously monitor particulates</w:t>
      </w:r>
      <w:r w:rsidR="0080348C">
        <w:rPr>
          <w:rFonts w:ascii="Arial" w:hAnsi="Arial" w:cs="Arial"/>
          <w:sz w:val="24"/>
          <w:szCs w:val="24"/>
        </w:rPr>
        <w:t xml:space="preserve">, and reference levels will be set upon commissioning to provide a </w:t>
      </w:r>
      <w:r w:rsidR="0069516E">
        <w:rPr>
          <w:rFonts w:ascii="Arial" w:hAnsi="Arial" w:cs="Arial"/>
          <w:sz w:val="24"/>
          <w:szCs w:val="24"/>
        </w:rPr>
        <w:t>filter leak monitor</w:t>
      </w:r>
      <w:r w:rsidR="006C104F">
        <w:rPr>
          <w:rFonts w:ascii="Arial" w:hAnsi="Arial" w:cs="Arial"/>
          <w:sz w:val="24"/>
          <w:szCs w:val="24"/>
        </w:rPr>
        <w:t xml:space="preserve"> (</w:t>
      </w:r>
      <w:r w:rsidR="008B48DC">
        <w:rPr>
          <w:rFonts w:ascii="Arial" w:hAnsi="Arial" w:cs="Arial"/>
          <w:sz w:val="24"/>
          <w:szCs w:val="24"/>
        </w:rPr>
        <w:t>G</w:t>
      </w:r>
      <w:r w:rsidR="006C104F">
        <w:rPr>
          <w:rFonts w:ascii="Arial" w:hAnsi="Arial" w:cs="Arial"/>
          <w:sz w:val="24"/>
          <w:szCs w:val="24"/>
        </w:rPr>
        <w:t>ros</w:t>
      </w:r>
      <w:r w:rsidR="008B48DC">
        <w:rPr>
          <w:rFonts w:ascii="Arial" w:hAnsi="Arial" w:cs="Arial"/>
          <w:sz w:val="24"/>
          <w:szCs w:val="24"/>
        </w:rPr>
        <w:t>s filter failure detection)</w:t>
      </w:r>
      <w:r w:rsidR="0069516E">
        <w:rPr>
          <w:rFonts w:ascii="Arial" w:hAnsi="Arial" w:cs="Arial"/>
          <w:sz w:val="24"/>
          <w:szCs w:val="24"/>
        </w:rPr>
        <w:t>.</w:t>
      </w:r>
    </w:p>
    <w:p w14:paraId="01D4479B" w14:textId="77777777" w:rsidR="00484BFD" w:rsidRDefault="00484BFD" w:rsidP="002B2122">
      <w:pPr>
        <w:jc w:val="both"/>
        <w:rPr>
          <w:rFonts w:ascii="Arial" w:hAnsi="Arial" w:cs="Arial"/>
          <w:b/>
          <w:bCs/>
          <w:sz w:val="24"/>
          <w:szCs w:val="24"/>
        </w:rPr>
      </w:pPr>
    </w:p>
    <w:p w14:paraId="45258ABC" w14:textId="47A436BA" w:rsidR="0069516E" w:rsidRPr="00484BFD" w:rsidRDefault="00484BFD" w:rsidP="002B2122">
      <w:pPr>
        <w:jc w:val="both"/>
        <w:rPr>
          <w:rFonts w:ascii="Arial" w:hAnsi="Arial" w:cs="Arial"/>
          <w:b/>
          <w:bCs/>
          <w:sz w:val="24"/>
          <w:szCs w:val="24"/>
        </w:rPr>
      </w:pPr>
      <w:r w:rsidRPr="00484BFD">
        <w:rPr>
          <w:rFonts w:ascii="Arial" w:hAnsi="Arial" w:cs="Arial"/>
          <w:b/>
          <w:bCs/>
          <w:sz w:val="24"/>
          <w:szCs w:val="24"/>
        </w:rPr>
        <w:t>CREMATED REMAINS and METALS</w:t>
      </w:r>
    </w:p>
    <w:p w14:paraId="76D00868" w14:textId="04F1D573" w:rsidR="00E61E8F" w:rsidRDefault="00484BFD" w:rsidP="002B2122">
      <w:pPr>
        <w:jc w:val="both"/>
        <w:rPr>
          <w:rFonts w:ascii="Arial" w:hAnsi="Arial" w:cs="Arial"/>
          <w:color w:val="FF0000"/>
          <w:sz w:val="24"/>
          <w:szCs w:val="24"/>
        </w:rPr>
      </w:pPr>
      <w:r>
        <w:rPr>
          <w:rFonts w:ascii="Arial" w:hAnsi="Arial" w:cs="Arial"/>
          <w:sz w:val="24"/>
          <w:szCs w:val="24"/>
        </w:rPr>
        <w:t>At the end of each cremation</w:t>
      </w:r>
      <w:r w:rsidR="00C30016">
        <w:rPr>
          <w:rFonts w:ascii="Arial" w:hAnsi="Arial" w:cs="Arial"/>
          <w:sz w:val="24"/>
          <w:szCs w:val="24"/>
        </w:rPr>
        <w:t xml:space="preserve"> cycle, when calcination is complete as required by PG5/2 (25)</w:t>
      </w:r>
      <w:r w:rsidR="00BD2761">
        <w:rPr>
          <w:rFonts w:ascii="Arial" w:hAnsi="Arial" w:cs="Arial"/>
          <w:sz w:val="24"/>
          <w:szCs w:val="24"/>
        </w:rPr>
        <w:t xml:space="preserve"> </w:t>
      </w:r>
      <w:r w:rsidR="004A390E" w:rsidRPr="002032CC">
        <w:rPr>
          <w:rFonts w:ascii="Arial" w:hAnsi="Arial" w:cs="Arial"/>
          <w:sz w:val="24"/>
          <w:szCs w:val="24"/>
        </w:rPr>
        <w:t>and</w:t>
      </w:r>
      <w:r w:rsidR="00BD2761" w:rsidRPr="002032CC">
        <w:rPr>
          <w:rFonts w:ascii="Arial" w:hAnsi="Arial" w:cs="Arial"/>
          <w:sz w:val="24"/>
          <w:szCs w:val="24"/>
        </w:rPr>
        <w:t xml:space="preserve"> the </w:t>
      </w:r>
      <w:r w:rsidR="00BD2761">
        <w:rPr>
          <w:rFonts w:ascii="Arial" w:hAnsi="Arial" w:cs="Arial"/>
          <w:sz w:val="24"/>
          <w:szCs w:val="24"/>
        </w:rPr>
        <w:t xml:space="preserve">Code of </w:t>
      </w:r>
      <w:r w:rsidR="00D23971">
        <w:rPr>
          <w:rFonts w:ascii="Arial" w:hAnsi="Arial" w:cs="Arial"/>
          <w:sz w:val="24"/>
          <w:szCs w:val="24"/>
        </w:rPr>
        <w:t>Cremation</w:t>
      </w:r>
      <w:r w:rsidR="00BD2761">
        <w:rPr>
          <w:rFonts w:ascii="Arial" w:hAnsi="Arial" w:cs="Arial"/>
          <w:sz w:val="24"/>
          <w:szCs w:val="24"/>
        </w:rPr>
        <w:t xml:space="preserve"> Practice, the hearth is raked</w:t>
      </w:r>
      <w:r w:rsidR="00D23971">
        <w:rPr>
          <w:rFonts w:ascii="Arial" w:hAnsi="Arial" w:cs="Arial"/>
          <w:sz w:val="24"/>
          <w:szCs w:val="24"/>
        </w:rPr>
        <w:t xml:space="preserve"> to move the cremated remains through an integral ash chute</w:t>
      </w:r>
      <w:r w:rsidR="00B12B31">
        <w:rPr>
          <w:rFonts w:ascii="Arial" w:hAnsi="Arial" w:cs="Arial"/>
          <w:sz w:val="24"/>
          <w:szCs w:val="24"/>
        </w:rPr>
        <w:t xml:space="preserve"> into the refractory sump. Here the remains are air cooled for one hour prior to removal in a </w:t>
      </w:r>
      <w:r w:rsidR="001E221E">
        <w:rPr>
          <w:rFonts w:ascii="Arial" w:hAnsi="Arial" w:cs="Arial"/>
          <w:sz w:val="24"/>
          <w:szCs w:val="24"/>
        </w:rPr>
        <w:t xml:space="preserve">stainless-steel container. The cremator is now ready for the next cremation. </w:t>
      </w:r>
      <w:r w:rsidR="001301F9">
        <w:rPr>
          <w:rFonts w:ascii="Arial" w:hAnsi="Arial" w:cs="Arial"/>
          <w:color w:val="FF0000"/>
          <w:sz w:val="24"/>
          <w:szCs w:val="24"/>
        </w:rPr>
        <w:t>(Appendix B2.1e Code of Cremation Practice</w:t>
      </w:r>
      <w:r w:rsidR="007A0B75">
        <w:rPr>
          <w:rFonts w:ascii="Arial" w:hAnsi="Arial" w:cs="Arial"/>
          <w:color w:val="FF0000"/>
          <w:sz w:val="24"/>
          <w:szCs w:val="24"/>
        </w:rPr>
        <w:t>)</w:t>
      </w:r>
    </w:p>
    <w:p w14:paraId="6398125E" w14:textId="76B0E124" w:rsidR="007A0B75" w:rsidRDefault="007A0B75" w:rsidP="002B2122">
      <w:pPr>
        <w:jc w:val="both"/>
        <w:rPr>
          <w:rFonts w:ascii="Arial" w:hAnsi="Arial" w:cs="Arial"/>
          <w:color w:val="FF0000"/>
          <w:sz w:val="24"/>
          <w:szCs w:val="24"/>
        </w:rPr>
      </w:pPr>
      <w:r>
        <w:rPr>
          <w:rFonts w:ascii="Arial" w:hAnsi="Arial" w:cs="Arial"/>
          <w:sz w:val="24"/>
          <w:szCs w:val="24"/>
        </w:rPr>
        <w:t xml:space="preserve">The cremated remains are transferred from the cremator in a </w:t>
      </w:r>
      <w:r w:rsidR="0047331F">
        <w:rPr>
          <w:rFonts w:ascii="Arial" w:hAnsi="Arial" w:cs="Arial"/>
          <w:sz w:val="24"/>
          <w:szCs w:val="24"/>
        </w:rPr>
        <w:t xml:space="preserve">covered container, thus avoiding any particulate matter escaping </w:t>
      </w:r>
      <w:r w:rsidR="000622C9">
        <w:rPr>
          <w:rFonts w:ascii="Arial" w:hAnsi="Arial" w:cs="Arial"/>
          <w:sz w:val="24"/>
          <w:szCs w:val="24"/>
        </w:rPr>
        <w:t xml:space="preserve">into the atmosphere, and placed directly into the </w:t>
      </w:r>
      <w:r w:rsidR="00541050">
        <w:rPr>
          <w:rFonts w:ascii="Arial" w:hAnsi="Arial" w:cs="Arial"/>
          <w:sz w:val="24"/>
          <w:szCs w:val="24"/>
        </w:rPr>
        <w:t>Facultative High Speed Cremulator</w:t>
      </w:r>
      <w:r w:rsidR="00D447F6">
        <w:rPr>
          <w:rFonts w:ascii="Arial" w:hAnsi="Arial" w:cs="Arial"/>
          <w:sz w:val="24"/>
          <w:szCs w:val="24"/>
        </w:rPr>
        <w:t xml:space="preserve"> in the Ash Transfer Room. </w:t>
      </w:r>
      <w:r w:rsidR="003E41B9">
        <w:rPr>
          <w:rFonts w:ascii="Arial" w:hAnsi="Arial" w:cs="Arial"/>
          <w:color w:val="FF0000"/>
          <w:sz w:val="24"/>
          <w:szCs w:val="24"/>
        </w:rPr>
        <w:t xml:space="preserve">(Appendix </w:t>
      </w:r>
      <w:r w:rsidR="00332FEC">
        <w:rPr>
          <w:rFonts w:ascii="Arial" w:hAnsi="Arial" w:cs="Arial"/>
          <w:color w:val="FF0000"/>
          <w:sz w:val="24"/>
          <w:szCs w:val="24"/>
        </w:rPr>
        <w:t>B1.</w:t>
      </w:r>
      <w:r w:rsidR="00F72A12">
        <w:rPr>
          <w:rFonts w:ascii="Arial" w:hAnsi="Arial" w:cs="Arial"/>
          <w:color w:val="FF0000"/>
          <w:sz w:val="24"/>
          <w:szCs w:val="24"/>
        </w:rPr>
        <w:t>1d Floor Plan)</w:t>
      </w:r>
    </w:p>
    <w:p w14:paraId="4FA2AE6B" w14:textId="69B89066" w:rsidR="00F72A12" w:rsidRDefault="00062C26" w:rsidP="002B2122">
      <w:pPr>
        <w:jc w:val="both"/>
        <w:rPr>
          <w:rFonts w:ascii="Arial" w:hAnsi="Arial" w:cs="Arial"/>
          <w:sz w:val="24"/>
          <w:szCs w:val="24"/>
        </w:rPr>
      </w:pPr>
      <w:r>
        <w:rPr>
          <w:rFonts w:ascii="Arial" w:hAnsi="Arial" w:cs="Arial"/>
          <w:sz w:val="24"/>
          <w:szCs w:val="24"/>
        </w:rPr>
        <w:t xml:space="preserve">The cremated remains are reduced to a fine granular consistency in the High Speed Cremulator which automatically </w:t>
      </w:r>
      <w:r w:rsidR="000F68C0">
        <w:rPr>
          <w:rFonts w:ascii="Arial" w:hAnsi="Arial" w:cs="Arial"/>
          <w:sz w:val="24"/>
          <w:szCs w:val="24"/>
        </w:rPr>
        <w:t xml:space="preserve">separates any metal residues and deposits them into an empty </w:t>
      </w:r>
      <w:r w:rsidR="00AF4ED6">
        <w:rPr>
          <w:rFonts w:ascii="Arial" w:hAnsi="Arial" w:cs="Arial"/>
          <w:sz w:val="24"/>
          <w:szCs w:val="24"/>
        </w:rPr>
        <w:t>container and</w:t>
      </w:r>
      <w:r w:rsidR="001A61D6">
        <w:rPr>
          <w:rFonts w:ascii="Arial" w:hAnsi="Arial" w:cs="Arial"/>
          <w:sz w:val="24"/>
          <w:szCs w:val="24"/>
        </w:rPr>
        <w:t xml:space="preserve"> places the resultant ashes directly into a temporary storage container.</w:t>
      </w:r>
    </w:p>
    <w:p w14:paraId="64EF17DE" w14:textId="77777777" w:rsidR="006338CD" w:rsidRDefault="0097131C" w:rsidP="002B2122">
      <w:pPr>
        <w:pStyle w:val="NoSpacing"/>
        <w:jc w:val="both"/>
        <w:rPr>
          <w:rFonts w:ascii="Arial" w:hAnsi="Arial" w:cs="Arial"/>
          <w:sz w:val="24"/>
          <w:szCs w:val="24"/>
        </w:rPr>
      </w:pPr>
      <w:r w:rsidRPr="00AF4ED6">
        <w:rPr>
          <w:rFonts w:ascii="Arial" w:hAnsi="Arial" w:cs="Arial"/>
          <w:sz w:val="24"/>
          <w:szCs w:val="24"/>
        </w:rPr>
        <w:t>Should the cremated remains need to be transferred from the temporary</w:t>
      </w:r>
      <w:r w:rsidR="006338CD">
        <w:rPr>
          <w:rFonts w:ascii="Arial" w:hAnsi="Arial" w:cs="Arial"/>
          <w:sz w:val="24"/>
          <w:szCs w:val="24"/>
        </w:rPr>
        <w:t xml:space="preserve"> storage container to another urn or casket, then this is carried out in the cremated remains Transfer Cabinet.</w:t>
      </w:r>
    </w:p>
    <w:p w14:paraId="456D09FE" w14:textId="77777777" w:rsidR="009E15AF" w:rsidRDefault="009E15AF" w:rsidP="002B2122">
      <w:pPr>
        <w:pStyle w:val="NoSpacing"/>
        <w:jc w:val="both"/>
        <w:rPr>
          <w:rFonts w:ascii="Arial" w:hAnsi="Arial" w:cs="Arial"/>
          <w:sz w:val="24"/>
          <w:szCs w:val="24"/>
        </w:rPr>
      </w:pPr>
    </w:p>
    <w:p w14:paraId="0820CDE1" w14:textId="7F7633EF" w:rsidR="001A61D6" w:rsidRDefault="009E15AF" w:rsidP="002B2122">
      <w:pPr>
        <w:pStyle w:val="NoSpacing"/>
        <w:jc w:val="both"/>
        <w:rPr>
          <w:rFonts w:ascii="Arial" w:hAnsi="Arial" w:cs="Arial"/>
          <w:color w:val="FF0000"/>
          <w:sz w:val="24"/>
          <w:szCs w:val="24"/>
        </w:rPr>
      </w:pPr>
      <w:r>
        <w:rPr>
          <w:rFonts w:ascii="Arial" w:hAnsi="Arial" w:cs="Arial"/>
          <w:sz w:val="24"/>
          <w:szCs w:val="24"/>
        </w:rPr>
        <w:t>The High Speed Cremulator and Transfer Cabinet both have an</w:t>
      </w:r>
      <w:r w:rsidR="0097131C" w:rsidRPr="00AF4ED6">
        <w:rPr>
          <w:rFonts w:ascii="Arial" w:hAnsi="Arial" w:cs="Arial"/>
          <w:sz w:val="24"/>
          <w:szCs w:val="24"/>
        </w:rPr>
        <w:t xml:space="preserve"> </w:t>
      </w:r>
      <w:r>
        <w:rPr>
          <w:rFonts w:ascii="Arial" w:hAnsi="Arial" w:cs="Arial"/>
          <w:sz w:val="24"/>
          <w:szCs w:val="24"/>
        </w:rPr>
        <w:t>integrated dust suppression system with high efficien</w:t>
      </w:r>
      <w:r w:rsidR="00521F31">
        <w:rPr>
          <w:rFonts w:ascii="Arial" w:hAnsi="Arial" w:cs="Arial"/>
          <w:sz w:val="24"/>
          <w:szCs w:val="24"/>
        </w:rPr>
        <w:t>cy</w:t>
      </w:r>
      <w:r>
        <w:rPr>
          <w:rFonts w:ascii="Arial" w:hAnsi="Arial" w:cs="Arial"/>
          <w:sz w:val="24"/>
          <w:szCs w:val="24"/>
        </w:rPr>
        <w:t xml:space="preserve"> air filter</w:t>
      </w:r>
      <w:r w:rsidR="00DF38EB">
        <w:rPr>
          <w:rFonts w:ascii="Arial" w:hAnsi="Arial" w:cs="Arial"/>
          <w:sz w:val="24"/>
          <w:szCs w:val="24"/>
        </w:rPr>
        <w:t xml:space="preserve">, thus preventing any escape of particulate matter. </w:t>
      </w:r>
      <w:r w:rsidR="00DF38EB">
        <w:rPr>
          <w:rFonts w:ascii="Arial" w:hAnsi="Arial" w:cs="Arial"/>
          <w:color w:val="FF0000"/>
          <w:sz w:val="24"/>
          <w:szCs w:val="24"/>
        </w:rPr>
        <w:t>(</w:t>
      </w:r>
      <w:r w:rsidR="00961741">
        <w:rPr>
          <w:rFonts w:ascii="Arial" w:hAnsi="Arial" w:cs="Arial"/>
          <w:color w:val="FF0000"/>
          <w:sz w:val="24"/>
          <w:szCs w:val="24"/>
        </w:rPr>
        <w:t>A</w:t>
      </w:r>
      <w:r w:rsidR="00DF38EB">
        <w:rPr>
          <w:rFonts w:ascii="Arial" w:hAnsi="Arial" w:cs="Arial"/>
          <w:color w:val="FF0000"/>
          <w:sz w:val="24"/>
          <w:szCs w:val="24"/>
        </w:rPr>
        <w:t>ppendix B2</w:t>
      </w:r>
      <w:r w:rsidR="00961741">
        <w:rPr>
          <w:rFonts w:ascii="Arial" w:hAnsi="Arial" w:cs="Arial"/>
          <w:color w:val="FF0000"/>
          <w:sz w:val="24"/>
          <w:szCs w:val="24"/>
        </w:rPr>
        <w:t>.</w:t>
      </w:r>
      <w:r w:rsidR="00DF38EB">
        <w:rPr>
          <w:rFonts w:ascii="Arial" w:hAnsi="Arial" w:cs="Arial"/>
          <w:color w:val="FF0000"/>
          <w:sz w:val="24"/>
          <w:szCs w:val="24"/>
        </w:rPr>
        <w:t xml:space="preserve">1f </w:t>
      </w:r>
      <w:r w:rsidR="00961741">
        <w:rPr>
          <w:rFonts w:ascii="Arial" w:hAnsi="Arial" w:cs="Arial"/>
          <w:color w:val="FF0000"/>
          <w:sz w:val="24"/>
          <w:szCs w:val="24"/>
        </w:rPr>
        <w:t>Cremulator brochure and Appendix</w:t>
      </w:r>
      <w:r w:rsidR="00521F31">
        <w:rPr>
          <w:rFonts w:ascii="Arial" w:hAnsi="Arial" w:cs="Arial"/>
          <w:color w:val="FF0000"/>
          <w:sz w:val="24"/>
          <w:szCs w:val="24"/>
        </w:rPr>
        <w:t xml:space="preserve"> B2.1g Transfer Cabinet Brochure).</w:t>
      </w:r>
    </w:p>
    <w:p w14:paraId="1925191D" w14:textId="77777777" w:rsidR="004A390E" w:rsidRPr="00DF38EB" w:rsidRDefault="004A390E" w:rsidP="002B2122">
      <w:pPr>
        <w:pStyle w:val="NoSpacing"/>
        <w:jc w:val="both"/>
        <w:rPr>
          <w:rFonts w:ascii="Arial" w:hAnsi="Arial" w:cs="Arial"/>
          <w:color w:val="FF0000"/>
          <w:sz w:val="24"/>
          <w:szCs w:val="24"/>
        </w:rPr>
      </w:pPr>
    </w:p>
    <w:p w14:paraId="29322DC7" w14:textId="77777777" w:rsidR="00990F04" w:rsidRDefault="00990F04" w:rsidP="002B2122">
      <w:pPr>
        <w:jc w:val="both"/>
        <w:rPr>
          <w:rFonts w:ascii="Arial" w:hAnsi="Arial" w:cs="Arial"/>
          <w:b/>
          <w:bCs/>
          <w:sz w:val="24"/>
          <w:szCs w:val="24"/>
        </w:rPr>
      </w:pPr>
      <w:r>
        <w:rPr>
          <w:rFonts w:ascii="Arial" w:hAnsi="Arial" w:cs="Arial"/>
          <w:b/>
          <w:bCs/>
          <w:sz w:val="24"/>
          <w:szCs w:val="24"/>
        </w:rPr>
        <w:t>METAL RESIDUES</w:t>
      </w:r>
    </w:p>
    <w:p w14:paraId="371E4EEF" w14:textId="70605B75" w:rsidR="00716C76" w:rsidRDefault="00F3702D" w:rsidP="002B2122">
      <w:pPr>
        <w:jc w:val="both"/>
        <w:rPr>
          <w:rFonts w:ascii="Arial" w:hAnsi="Arial" w:cs="Arial"/>
          <w:sz w:val="24"/>
          <w:szCs w:val="24"/>
        </w:rPr>
      </w:pPr>
      <w:r>
        <w:rPr>
          <w:rFonts w:ascii="Arial" w:hAnsi="Arial" w:cs="Arial"/>
          <w:sz w:val="24"/>
          <w:szCs w:val="24"/>
        </w:rPr>
        <w:t xml:space="preserve">The metal residues which result from the cremation process are separated in </w:t>
      </w:r>
      <w:r w:rsidR="0022024F">
        <w:rPr>
          <w:rFonts w:ascii="Arial" w:hAnsi="Arial" w:cs="Arial"/>
          <w:sz w:val="24"/>
          <w:szCs w:val="24"/>
        </w:rPr>
        <w:t>orthopaedic</w:t>
      </w:r>
      <w:r>
        <w:rPr>
          <w:rFonts w:ascii="Arial" w:hAnsi="Arial" w:cs="Arial"/>
          <w:sz w:val="24"/>
          <w:szCs w:val="24"/>
        </w:rPr>
        <w:t xml:space="preserve"> implants</w:t>
      </w:r>
      <w:r w:rsidR="0022024F">
        <w:rPr>
          <w:rFonts w:ascii="Arial" w:hAnsi="Arial" w:cs="Arial"/>
          <w:sz w:val="24"/>
          <w:szCs w:val="24"/>
        </w:rPr>
        <w:t>, nonferrous metals, and ferrous metals such as pins and nails</w:t>
      </w:r>
      <w:r w:rsidR="001152DD" w:rsidRPr="008F3DA0">
        <w:rPr>
          <w:rFonts w:ascii="Arial" w:hAnsi="Arial" w:cs="Arial"/>
          <w:sz w:val="24"/>
          <w:szCs w:val="24"/>
        </w:rPr>
        <w:t xml:space="preserve"> </w:t>
      </w:r>
      <w:r w:rsidR="00716C76">
        <w:rPr>
          <w:rFonts w:ascii="Arial" w:hAnsi="Arial" w:cs="Arial"/>
          <w:sz w:val="24"/>
          <w:szCs w:val="24"/>
        </w:rPr>
        <w:t>(required for the safe construction of the coffin) and placed within designated bins</w:t>
      </w:r>
      <w:r w:rsidR="0097136A">
        <w:rPr>
          <w:rFonts w:ascii="Arial" w:hAnsi="Arial" w:cs="Arial"/>
          <w:sz w:val="24"/>
          <w:szCs w:val="24"/>
        </w:rPr>
        <w:t>.</w:t>
      </w:r>
    </w:p>
    <w:p w14:paraId="3888CB0E" w14:textId="77ABDAB4" w:rsidR="009D1EB0" w:rsidRDefault="0097136A" w:rsidP="002B2122">
      <w:pPr>
        <w:jc w:val="both"/>
        <w:rPr>
          <w:rFonts w:ascii="Arial" w:hAnsi="Arial" w:cs="Arial"/>
          <w:sz w:val="24"/>
          <w:szCs w:val="24"/>
        </w:rPr>
      </w:pPr>
      <w:r>
        <w:rPr>
          <w:rFonts w:ascii="Arial" w:hAnsi="Arial" w:cs="Arial"/>
          <w:sz w:val="24"/>
          <w:szCs w:val="24"/>
        </w:rPr>
        <w:t xml:space="preserve">All metals are collected by a registered waste company for recycling, and the </w:t>
      </w:r>
      <w:r w:rsidR="00A867D0">
        <w:rPr>
          <w:rFonts w:ascii="Arial" w:hAnsi="Arial" w:cs="Arial"/>
          <w:sz w:val="24"/>
          <w:szCs w:val="24"/>
        </w:rPr>
        <w:t>orthopaedic</w:t>
      </w:r>
      <w:r>
        <w:rPr>
          <w:rFonts w:ascii="Arial" w:hAnsi="Arial" w:cs="Arial"/>
          <w:sz w:val="24"/>
          <w:szCs w:val="24"/>
        </w:rPr>
        <w:t xml:space="preserve"> </w:t>
      </w:r>
      <w:r w:rsidR="00A867D0">
        <w:rPr>
          <w:rFonts w:ascii="Arial" w:hAnsi="Arial" w:cs="Arial"/>
          <w:sz w:val="24"/>
          <w:szCs w:val="24"/>
        </w:rPr>
        <w:t>implants are recycled into an end product which is unrecognisable as</w:t>
      </w:r>
      <w:r w:rsidR="009D1EB0">
        <w:rPr>
          <w:rFonts w:ascii="Arial" w:hAnsi="Arial" w:cs="Arial"/>
          <w:sz w:val="24"/>
          <w:szCs w:val="24"/>
        </w:rPr>
        <w:t xml:space="preserve"> an implant.</w:t>
      </w:r>
    </w:p>
    <w:p w14:paraId="7CB6EF71" w14:textId="2D5F2825" w:rsidR="009D1EB0" w:rsidRPr="009D1EB0" w:rsidRDefault="009D1EB0" w:rsidP="002B2122">
      <w:pPr>
        <w:jc w:val="both"/>
        <w:rPr>
          <w:rFonts w:ascii="Arial" w:hAnsi="Arial" w:cs="Arial"/>
          <w:b/>
          <w:bCs/>
          <w:sz w:val="24"/>
          <w:szCs w:val="24"/>
        </w:rPr>
      </w:pPr>
      <w:r w:rsidRPr="009D1EB0">
        <w:rPr>
          <w:rFonts w:ascii="Arial" w:hAnsi="Arial" w:cs="Arial"/>
          <w:b/>
          <w:bCs/>
          <w:sz w:val="24"/>
          <w:szCs w:val="24"/>
        </w:rPr>
        <w:t>Foreseeable Emissions</w:t>
      </w:r>
    </w:p>
    <w:p w14:paraId="3D5D7BA0" w14:textId="13646C26" w:rsidR="00990F04" w:rsidRPr="00A609B7" w:rsidRDefault="009D1EB0" w:rsidP="002B2122">
      <w:pPr>
        <w:jc w:val="both"/>
        <w:rPr>
          <w:rFonts w:ascii="Arial" w:hAnsi="Arial" w:cs="Arial"/>
          <w:sz w:val="24"/>
          <w:szCs w:val="24"/>
        </w:rPr>
      </w:pPr>
      <w:r>
        <w:rPr>
          <w:rFonts w:ascii="Arial" w:hAnsi="Arial" w:cs="Arial"/>
          <w:sz w:val="24"/>
          <w:szCs w:val="24"/>
        </w:rPr>
        <w:t>All foreseeable emissions to atmosphere during the cremation process, including start up and shut down are</w:t>
      </w:r>
      <w:r w:rsidR="00DA3E2D">
        <w:rPr>
          <w:rFonts w:ascii="Arial" w:hAnsi="Arial" w:cs="Arial"/>
          <w:sz w:val="24"/>
          <w:szCs w:val="24"/>
        </w:rPr>
        <w:t xml:space="preserve"> detailed and quantified in the answer </w:t>
      </w:r>
      <w:r w:rsidR="00DA3E2D" w:rsidRPr="00A609B7">
        <w:rPr>
          <w:rFonts w:ascii="Arial" w:hAnsi="Arial" w:cs="Arial"/>
          <w:sz w:val="24"/>
          <w:szCs w:val="24"/>
        </w:rPr>
        <w:t xml:space="preserve">to </w:t>
      </w:r>
      <w:r w:rsidR="00A11EF4" w:rsidRPr="00A609B7">
        <w:rPr>
          <w:rFonts w:ascii="Arial" w:hAnsi="Arial" w:cs="Arial"/>
          <w:sz w:val="24"/>
          <w:szCs w:val="24"/>
        </w:rPr>
        <w:t>B3.1a</w:t>
      </w:r>
      <w:r w:rsidR="00DA3E2D" w:rsidRPr="00A609B7">
        <w:rPr>
          <w:rFonts w:ascii="Arial" w:hAnsi="Arial" w:cs="Arial"/>
          <w:sz w:val="24"/>
          <w:szCs w:val="24"/>
        </w:rPr>
        <w:t>.</w:t>
      </w:r>
      <w:r w:rsidRPr="00A609B7">
        <w:rPr>
          <w:rFonts w:ascii="Arial" w:hAnsi="Arial" w:cs="Arial"/>
          <w:sz w:val="24"/>
          <w:szCs w:val="24"/>
        </w:rPr>
        <w:t xml:space="preserve"> </w:t>
      </w:r>
    </w:p>
    <w:p w14:paraId="67A89D6D" w14:textId="77777777" w:rsidR="00990F04" w:rsidRDefault="00990F04" w:rsidP="002B2122">
      <w:pPr>
        <w:jc w:val="both"/>
        <w:rPr>
          <w:rFonts w:ascii="Arial" w:hAnsi="Arial" w:cs="Arial"/>
          <w:sz w:val="24"/>
          <w:szCs w:val="24"/>
        </w:rPr>
      </w:pPr>
    </w:p>
    <w:p w14:paraId="6B33FCE7" w14:textId="35F36BF8" w:rsidR="001152DD" w:rsidRPr="008F3DA0" w:rsidRDefault="001152DD" w:rsidP="002B2122">
      <w:pPr>
        <w:jc w:val="both"/>
        <w:rPr>
          <w:rFonts w:ascii="Arial" w:hAnsi="Arial" w:cs="Arial"/>
          <w:sz w:val="24"/>
          <w:szCs w:val="24"/>
        </w:rPr>
      </w:pPr>
    </w:p>
    <w:sectPr w:rsidR="001152DD" w:rsidRPr="008F3DA0" w:rsidSect="00F123D9">
      <w:headerReference w:type="default" r:id="rId13"/>
      <w:pgSz w:w="11906" w:h="16838"/>
      <w:pgMar w:top="851" w:right="849" w:bottom="1440"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F2DC14" w14:textId="77777777" w:rsidR="004A1143" w:rsidRDefault="004A1143" w:rsidP="002C200F">
      <w:pPr>
        <w:spacing w:after="0" w:line="240" w:lineRule="auto"/>
      </w:pPr>
      <w:r>
        <w:separator/>
      </w:r>
    </w:p>
  </w:endnote>
  <w:endnote w:type="continuationSeparator" w:id="0">
    <w:p w14:paraId="4DE6E5B0" w14:textId="77777777" w:rsidR="004A1143" w:rsidRDefault="004A1143" w:rsidP="002C2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7E42F" w14:textId="77777777" w:rsidR="004A1143" w:rsidRDefault="004A1143" w:rsidP="002C200F">
      <w:pPr>
        <w:spacing w:after="0" w:line="240" w:lineRule="auto"/>
      </w:pPr>
      <w:r>
        <w:separator/>
      </w:r>
    </w:p>
  </w:footnote>
  <w:footnote w:type="continuationSeparator" w:id="0">
    <w:p w14:paraId="1C579993" w14:textId="77777777" w:rsidR="004A1143" w:rsidRDefault="004A1143" w:rsidP="002C2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AAA82" w14:textId="5D4AF29A" w:rsidR="002C200F" w:rsidRPr="00FB24D9" w:rsidRDefault="002C200F" w:rsidP="002C200F">
    <w:pPr>
      <w:pStyle w:val="Header"/>
      <w:jc w:val="right"/>
      <w:rPr>
        <w:rFonts w:ascii="Arial" w:hAnsi="Arial" w:cs="Arial"/>
        <w:b/>
        <w:bCs/>
        <w:color w:val="0070C0"/>
        <w:sz w:val="36"/>
        <w:szCs w:val="36"/>
      </w:rPr>
    </w:pPr>
    <w:r w:rsidRPr="00FB24D9">
      <w:rPr>
        <w:rFonts w:ascii="Arial" w:hAnsi="Arial" w:cs="Arial"/>
        <w:b/>
        <w:bCs/>
        <w:color w:val="0070C0"/>
        <w:sz w:val="36"/>
        <w:szCs w:val="36"/>
      </w:rPr>
      <w:t xml:space="preserve">Doc: </w:t>
    </w:r>
    <w:r w:rsidR="0092384B">
      <w:rPr>
        <w:rFonts w:ascii="Arial" w:hAnsi="Arial" w:cs="Arial"/>
        <w:b/>
        <w:bCs/>
        <w:color w:val="0070C0"/>
        <w:sz w:val="36"/>
        <w:szCs w:val="36"/>
      </w:rPr>
      <w:t>5</w:t>
    </w:r>
    <w:r w:rsidR="000F01FB">
      <w:rPr>
        <w:rFonts w:ascii="Arial" w:hAnsi="Arial" w:cs="Arial"/>
        <w:b/>
        <w:bCs/>
        <w:color w:val="0070C0"/>
        <w:sz w:val="36"/>
        <w:szCs w:val="36"/>
      </w:rPr>
      <w:t>.1</w:t>
    </w:r>
  </w:p>
  <w:p w14:paraId="6A0DDAB2" w14:textId="77777777" w:rsidR="00BA4057" w:rsidRDefault="00BA4057" w:rsidP="002C200F">
    <w:pPr>
      <w:pStyle w:val="Header"/>
      <w:jc w:val="right"/>
      <w:rPr>
        <w:rFonts w:ascii="Arial" w:hAnsi="Arial" w:cs="Arial"/>
        <w:b/>
        <w:bCs/>
        <w:color w:val="FF0000"/>
        <w:sz w:val="36"/>
        <w:szCs w:val="36"/>
      </w:rPr>
    </w:pPr>
  </w:p>
  <w:p w14:paraId="7F902C39" w14:textId="5F3D0179" w:rsidR="00BA4057" w:rsidRPr="00BA4057" w:rsidRDefault="00BA4057" w:rsidP="002C200F">
    <w:pPr>
      <w:pStyle w:val="Header"/>
      <w:jc w:val="right"/>
      <w:rPr>
        <w:sz w:val="24"/>
        <w:szCs w:val="24"/>
      </w:rPr>
    </w:pPr>
    <w:r w:rsidRPr="00BA4057">
      <w:rPr>
        <w:rFonts w:ascii="Arial" w:hAnsi="Arial" w:cs="Arial"/>
        <w:sz w:val="24"/>
        <w:szCs w:val="24"/>
      </w:rPr>
      <w:t>Westerleigh information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C76782"/>
    <w:multiLevelType w:val="hybridMultilevel"/>
    <w:tmpl w:val="703C2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4F241D1"/>
    <w:multiLevelType w:val="hybridMultilevel"/>
    <w:tmpl w:val="4E3A6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0272923">
    <w:abstractNumId w:val="1"/>
  </w:num>
  <w:num w:numId="2" w16cid:durableId="578101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D9"/>
    <w:rsid w:val="000000B6"/>
    <w:rsid w:val="00000777"/>
    <w:rsid w:val="00030415"/>
    <w:rsid w:val="00030F2C"/>
    <w:rsid w:val="00034403"/>
    <w:rsid w:val="000514F8"/>
    <w:rsid w:val="000572D6"/>
    <w:rsid w:val="000622C9"/>
    <w:rsid w:val="00062C26"/>
    <w:rsid w:val="00070E82"/>
    <w:rsid w:val="00080479"/>
    <w:rsid w:val="000827B0"/>
    <w:rsid w:val="000873B3"/>
    <w:rsid w:val="000A1F0B"/>
    <w:rsid w:val="000C668D"/>
    <w:rsid w:val="000D5037"/>
    <w:rsid w:val="000D640F"/>
    <w:rsid w:val="000F01FB"/>
    <w:rsid w:val="000F2560"/>
    <w:rsid w:val="000F68C0"/>
    <w:rsid w:val="001152DD"/>
    <w:rsid w:val="00121E25"/>
    <w:rsid w:val="001231CF"/>
    <w:rsid w:val="0012644F"/>
    <w:rsid w:val="001301F9"/>
    <w:rsid w:val="00152C3F"/>
    <w:rsid w:val="001701ED"/>
    <w:rsid w:val="00172E40"/>
    <w:rsid w:val="00181300"/>
    <w:rsid w:val="00190702"/>
    <w:rsid w:val="001909B6"/>
    <w:rsid w:val="00191230"/>
    <w:rsid w:val="001A25CE"/>
    <w:rsid w:val="001A61D6"/>
    <w:rsid w:val="001B22AF"/>
    <w:rsid w:val="001B2F7C"/>
    <w:rsid w:val="001B6817"/>
    <w:rsid w:val="001C40E3"/>
    <w:rsid w:val="001E221E"/>
    <w:rsid w:val="001E376C"/>
    <w:rsid w:val="001F0FD5"/>
    <w:rsid w:val="001F5B4C"/>
    <w:rsid w:val="002032CC"/>
    <w:rsid w:val="0022024F"/>
    <w:rsid w:val="00245BC2"/>
    <w:rsid w:val="00246886"/>
    <w:rsid w:val="00251E38"/>
    <w:rsid w:val="00257C6E"/>
    <w:rsid w:val="00263E57"/>
    <w:rsid w:val="00271E67"/>
    <w:rsid w:val="00275DEC"/>
    <w:rsid w:val="00276D83"/>
    <w:rsid w:val="00287C7B"/>
    <w:rsid w:val="00292760"/>
    <w:rsid w:val="00296213"/>
    <w:rsid w:val="0029672E"/>
    <w:rsid w:val="002B2122"/>
    <w:rsid w:val="002B7239"/>
    <w:rsid w:val="002C200F"/>
    <w:rsid w:val="002C23BA"/>
    <w:rsid w:val="002C746A"/>
    <w:rsid w:val="002D50C4"/>
    <w:rsid w:val="002E290A"/>
    <w:rsid w:val="002E37D0"/>
    <w:rsid w:val="00300532"/>
    <w:rsid w:val="00322BB3"/>
    <w:rsid w:val="00332FEC"/>
    <w:rsid w:val="00340685"/>
    <w:rsid w:val="003479F1"/>
    <w:rsid w:val="00362947"/>
    <w:rsid w:val="0036736A"/>
    <w:rsid w:val="003713BF"/>
    <w:rsid w:val="003907C8"/>
    <w:rsid w:val="00390F78"/>
    <w:rsid w:val="00391B9D"/>
    <w:rsid w:val="003A131F"/>
    <w:rsid w:val="003A48ED"/>
    <w:rsid w:val="003A5945"/>
    <w:rsid w:val="003D1FE9"/>
    <w:rsid w:val="003D2F86"/>
    <w:rsid w:val="003D3222"/>
    <w:rsid w:val="003E18A0"/>
    <w:rsid w:val="003E41B9"/>
    <w:rsid w:val="003F0133"/>
    <w:rsid w:val="004146A4"/>
    <w:rsid w:val="00415CC3"/>
    <w:rsid w:val="0042333C"/>
    <w:rsid w:val="0043508E"/>
    <w:rsid w:val="00435C72"/>
    <w:rsid w:val="00447484"/>
    <w:rsid w:val="00450E0C"/>
    <w:rsid w:val="00461A0B"/>
    <w:rsid w:val="00467555"/>
    <w:rsid w:val="00471673"/>
    <w:rsid w:val="0047331F"/>
    <w:rsid w:val="0047469D"/>
    <w:rsid w:val="0047592D"/>
    <w:rsid w:val="00480A48"/>
    <w:rsid w:val="004831F8"/>
    <w:rsid w:val="00484BFD"/>
    <w:rsid w:val="00491318"/>
    <w:rsid w:val="00492917"/>
    <w:rsid w:val="004A1143"/>
    <w:rsid w:val="004A390E"/>
    <w:rsid w:val="004C0976"/>
    <w:rsid w:val="004C18E1"/>
    <w:rsid w:val="004D11B7"/>
    <w:rsid w:val="004D249F"/>
    <w:rsid w:val="004D2766"/>
    <w:rsid w:val="004D5FDE"/>
    <w:rsid w:val="004E1A2C"/>
    <w:rsid w:val="004E588D"/>
    <w:rsid w:val="00500A98"/>
    <w:rsid w:val="0052196B"/>
    <w:rsid w:val="00521F31"/>
    <w:rsid w:val="005309BC"/>
    <w:rsid w:val="005404DE"/>
    <w:rsid w:val="00541050"/>
    <w:rsid w:val="00547B73"/>
    <w:rsid w:val="00553D93"/>
    <w:rsid w:val="00563A05"/>
    <w:rsid w:val="00567B6A"/>
    <w:rsid w:val="00567EF5"/>
    <w:rsid w:val="005706A0"/>
    <w:rsid w:val="0059197C"/>
    <w:rsid w:val="005A48DC"/>
    <w:rsid w:val="005A58DD"/>
    <w:rsid w:val="005A6368"/>
    <w:rsid w:val="005A6FD0"/>
    <w:rsid w:val="005C05AF"/>
    <w:rsid w:val="005C7941"/>
    <w:rsid w:val="005D085B"/>
    <w:rsid w:val="005E293A"/>
    <w:rsid w:val="005E3770"/>
    <w:rsid w:val="006013AF"/>
    <w:rsid w:val="00602AC2"/>
    <w:rsid w:val="006059D0"/>
    <w:rsid w:val="00614005"/>
    <w:rsid w:val="0061659F"/>
    <w:rsid w:val="0061708E"/>
    <w:rsid w:val="00623FC9"/>
    <w:rsid w:val="0062620F"/>
    <w:rsid w:val="006338CD"/>
    <w:rsid w:val="00636309"/>
    <w:rsid w:val="00641D98"/>
    <w:rsid w:val="00646BBA"/>
    <w:rsid w:val="0065217A"/>
    <w:rsid w:val="00653A75"/>
    <w:rsid w:val="00653C08"/>
    <w:rsid w:val="00656957"/>
    <w:rsid w:val="00660FB6"/>
    <w:rsid w:val="00666816"/>
    <w:rsid w:val="006909D2"/>
    <w:rsid w:val="0069516E"/>
    <w:rsid w:val="006B35F8"/>
    <w:rsid w:val="006C104F"/>
    <w:rsid w:val="006C5E19"/>
    <w:rsid w:val="006E0EC6"/>
    <w:rsid w:val="006E3234"/>
    <w:rsid w:val="006E5AE4"/>
    <w:rsid w:val="006F18DE"/>
    <w:rsid w:val="0070353C"/>
    <w:rsid w:val="00707581"/>
    <w:rsid w:val="007104DB"/>
    <w:rsid w:val="00716C76"/>
    <w:rsid w:val="0072576D"/>
    <w:rsid w:val="007266CD"/>
    <w:rsid w:val="0073547D"/>
    <w:rsid w:val="00763848"/>
    <w:rsid w:val="00764879"/>
    <w:rsid w:val="00766D6A"/>
    <w:rsid w:val="0077293E"/>
    <w:rsid w:val="00782396"/>
    <w:rsid w:val="007954F4"/>
    <w:rsid w:val="00795DD5"/>
    <w:rsid w:val="007A0B75"/>
    <w:rsid w:val="007B017B"/>
    <w:rsid w:val="007B4C80"/>
    <w:rsid w:val="007E6CAC"/>
    <w:rsid w:val="0080348C"/>
    <w:rsid w:val="00804DB3"/>
    <w:rsid w:val="00811352"/>
    <w:rsid w:val="0082201D"/>
    <w:rsid w:val="0084538E"/>
    <w:rsid w:val="00846F35"/>
    <w:rsid w:val="00853EA9"/>
    <w:rsid w:val="00861D9B"/>
    <w:rsid w:val="0087068A"/>
    <w:rsid w:val="00873DE6"/>
    <w:rsid w:val="00892CB1"/>
    <w:rsid w:val="008B48DC"/>
    <w:rsid w:val="008B4E42"/>
    <w:rsid w:val="008D10A4"/>
    <w:rsid w:val="008D1887"/>
    <w:rsid w:val="008D1AE2"/>
    <w:rsid w:val="008D4A68"/>
    <w:rsid w:val="008D5C5F"/>
    <w:rsid w:val="008E5825"/>
    <w:rsid w:val="008F04CF"/>
    <w:rsid w:val="008F3DA0"/>
    <w:rsid w:val="00911FB4"/>
    <w:rsid w:val="0092384B"/>
    <w:rsid w:val="00923B6E"/>
    <w:rsid w:val="00927611"/>
    <w:rsid w:val="009536E5"/>
    <w:rsid w:val="00961741"/>
    <w:rsid w:val="00964F36"/>
    <w:rsid w:val="0097131C"/>
    <w:rsid w:val="0097136A"/>
    <w:rsid w:val="00972CE2"/>
    <w:rsid w:val="00974562"/>
    <w:rsid w:val="00990F04"/>
    <w:rsid w:val="009B2FEB"/>
    <w:rsid w:val="009B32CF"/>
    <w:rsid w:val="009B33D3"/>
    <w:rsid w:val="009B4BB3"/>
    <w:rsid w:val="009B5A5D"/>
    <w:rsid w:val="009D1EB0"/>
    <w:rsid w:val="009D4473"/>
    <w:rsid w:val="009E15AF"/>
    <w:rsid w:val="009F5939"/>
    <w:rsid w:val="00A1173A"/>
    <w:rsid w:val="00A11EF4"/>
    <w:rsid w:val="00A13062"/>
    <w:rsid w:val="00A32426"/>
    <w:rsid w:val="00A3395A"/>
    <w:rsid w:val="00A409C7"/>
    <w:rsid w:val="00A45D79"/>
    <w:rsid w:val="00A53194"/>
    <w:rsid w:val="00A60361"/>
    <w:rsid w:val="00A609B7"/>
    <w:rsid w:val="00A62069"/>
    <w:rsid w:val="00A6665F"/>
    <w:rsid w:val="00A714DF"/>
    <w:rsid w:val="00A867D0"/>
    <w:rsid w:val="00A87CBD"/>
    <w:rsid w:val="00A9058C"/>
    <w:rsid w:val="00A97F12"/>
    <w:rsid w:val="00AA15EC"/>
    <w:rsid w:val="00AA21E1"/>
    <w:rsid w:val="00AA2EB9"/>
    <w:rsid w:val="00AC16F6"/>
    <w:rsid w:val="00AC3F3B"/>
    <w:rsid w:val="00AE1645"/>
    <w:rsid w:val="00AE54C0"/>
    <w:rsid w:val="00AF20F7"/>
    <w:rsid w:val="00AF248F"/>
    <w:rsid w:val="00AF3867"/>
    <w:rsid w:val="00AF4ED6"/>
    <w:rsid w:val="00AF5A45"/>
    <w:rsid w:val="00AF76E6"/>
    <w:rsid w:val="00B07AE4"/>
    <w:rsid w:val="00B12B31"/>
    <w:rsid w:val="00B17609"/>
    <w:rsid w:val="00B21CDC"/>
    <w:rsid w:val="00B30B61"/>
    <w:rsid w:val="00B34577"/>
    <w:rsid w:val="00B401D3"/>
    <w:rsid w:val="00B45F56"/>
    <w:rsid w:val="00B465CC"/>
    <w:rsid w:val="00B527E8"/>
    <w:rsid w:val="00B72A01"/>
    <w:rsid w:val="00B9040C"/>
    <w:rsid w:val="00B924E4"/>
    <w:rsid w:val="00B97BFB"/>
    <w:rsid w:val="00BA0AA4"/>
    <w:rsid w:val="00BA34F8"/>
    <w:rsid w:val="00BA4057"/>
    <w:rsid w:val="00BB7B90"/>
    <w:rsid w:val="00BC098F"/>
    <w:rsid w:val="00BC11E2"/>
    <w:rsid w:val="00BD2761"/>
    <w:rsid w:val="00BD6B07"/>
    <w:rsid w:val="00BE0183"/>
    <w:rsid w:val="00BE06A5"/>
    <w:rsid w:val="00BE1AEC"/>
    <w:rsid w:val="00BE5F8E"/>
    <w:rsid w:val="00BF0F1C"/>
    <w:rsid w:val="00BF6175"/>
    <w:rsid w:val="00BF68F9"/>
    <w:rsid w:val="00C201FC"/>
    <w:rsid w:val="00C22684"/>
    <w:rsid w:val="00C27AD4"/>
    <w:rsid w:val="00C30016"/>
    <w:rsid w:val="00C313C1"/>
    <w:rsid w:val="00C31682"/>
    <w:rsid w:val="00C424A9"/>
    <w:rsid w:val="00C42689"/>
    <w:rsid w:val="00C600BA"/>
    <w:rsid w:val="00C64B8F"/>
    <w:rsid w:val="00C65B80"/>
    <w:rsid w:val="00C66159"/>
    <w:rsid w:val="00C7335F"/>
    <w:rsid w:val="00C75EA5"/>
    <w:rsid w:val="00C77717"/>
    <w:rsid w:val="00C936E3"/>
    <w:rsid w:val="00CA6CA1"/>
    <w:rsid w:val="00CB79CB"/>
    <w:rsid w:val="00CC25A6"/>
    <w:rsid w:val="00CC392E"/>
    <w:rsid w:val="00CF7BCB"/>
    <w:rsid w:val="00CF7D8E"/>
    <w:rsid w:val="00D014A4"/>
    <w:rsid w:val="00D062A4"/>
    <w:rsid w:val="00D23971"/>
    <w:rsid w:val="00D37C14"/>
    <w:rsid w:val="00D402E9"/>
    <w:rsid w:val="00D42217"/>
    <w:rsid w:val="00D42E4A"/>
    <w:rsid w:val="00D447F6"/>
    <w:rsid w:val="00D470DE"/>
    <w:rsid w:val="00D51800"/>
    <w:rsid w:val="00D61A88"/>
    <w:rsid w:val="00D63227"/>
    <w:rsid w:val="00D64D36"/>
    <w:rsid w:val="00D65FB6"/>
    <w:rsid w:val="00D73B77"/>
    <w:rsid w:val="00D7625C"/>
    <w:rsid w:val="00D771B0"/>
    <w:rsid w:val="00D82EB3"/>
    <w:rsid w:val="00D97AD1"/>
    <w:rsid w:val="00DA07D2"/>
    <w:rsid w:val="00DA3E2D"/>
    <w:rsid w:val="00DA46AF"/>
    <w:rsid w:val="00DB1AD4"/>
    <w:rsid w:val="00DC1AA1"/>
    <w:rsid w:val="00DC63A2"/>
    <w:rsid w:val="00DC7E16"/>
    <w:rsid w:val="00DD2440"/>
    <w:rsid w:val="00DD3888"/>
    <w:rsid w:val="00DD63E9"/>
    <w:rsid w:val="00DE3C45"/>
    <w:rsid w:val="00DF1C0D"/>
    <w:rsid w:val="00DF28FF"/>
    <w:rsid w:val="00DF38EB"/>
    <w:rsid w:val="00DF3E3B"/>
    <w:rsid w:val="00E12964"/>
    <w:rsid w:val="00E3110A"/>
    <w:rsid w:val="00E367A7"/>
    <w:rsid w:val="00E530BF"/>
    <w:rsid w:val="00E61E8F"/>
    <w:rsid w:val="00E61EB9"/>
    <w:rsid w:val="00E8015D"/>
    <w:rsid w:val="00E94EEC"/>
    <w:rsid w:val="00EA43C4"/>
    <w:rsid w:val="00EB2F38"/>
    <w:rsid w:val="00EB30A8"/>
    <w:rsid w:val="00ED1D92"/>
    <w:rsid w:val="00EF0592"/>
    <w:rsid w:val="00EF3336"/>
    <w:rsid w:val="00EF6CEC"/>
    <w:rsid w:val="00F051BB"/>
    <w:rsid w:val="00F123D9"/>
    <w:rsid w:val="00F307EC"/>
    <w:rsid w:val="00F3702D"/>
    <w:rsid w:val="00F4316A"/>
    <w:rsid w:val="00F47444"/>
    <w:rsid w:val="00F52B3E"/>
    <w:rsid w:val="00F72A12"/>
    <w:rsid w:val="00FA45BE"/>
    <w:rsid w:val="00FA569C"/>
    <w:rsid w:val="00FA6603"/>
    <w:rsid w:val="00FB24D9"/>
    <w:rsid w:val="00FB79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2863A"/>
  <w15:chartTrackingRefBased/>
  <w15:docId w15:val="{8AFF9A74-69AD-43AA-9864-77F9F2F2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3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23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23D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23D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3D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3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3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3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3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3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23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23D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23D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3D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3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3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3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3D9"/>
    <w:rPr>
      <w:rFonts w:eastAsiaTheme="majorEastAsia" w:cstheme="majorBidi"/>
      <w:color w:val="272727" w:themeColor="text1" w:themeTint="D8"/>
    </w:rPr>
  </w:style>
  <w:style w:type="paragraph" w:styleId="Title">
    <w:name w:val="Title"/>
    <w:basedOn w:val="Normal"/>
    <w:next w:val="Normal"/>
    <w:link w:val="TitleChar"/>
    <w:uiPriority w:val="10"/>
    <w:qFormat/>
    <w:rsid w:val="00F123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3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3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3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3D9"/>
    <w:pPr>
      <w:spacing w:before="160"/>
      <w:jc w:val="center"/>
    </w:pPr>
    <w:rPr>
      <w:i/>
      <w:iCs/>
      <w:color w:val="404040" w:themeColor="text1" w:themeTint="BF"/>
    </w:rPr>
  </w:style>
  <w:style w:type="character" w:customStyle="1" w:styleId="QuoteChar">
    <w:name w:val="Quote Char"/>
    <w:basedOn w:val="DefaultParagraphFont"/>
    <w:link w:val="Quote"/>
    <w:uiPriority w:val="29"/>
    <w:rsid w:val="00F123D9"/>
    <w:rPr>
      <w:i/>
      <w:iCs/>
      <w:color w:val="404040" w:themeColor="text1" w:themeTint="BF"/>
    </w:rPr>
  </w:style>
  <w:style w:type="paragraph" w:styleId="ListParagraph">
    <w:name w:val="List Paragraph"/>
    <w:basedOn w:val="Normal"/>
    <w:uiPriority w:val="34"/>
    <w:qFormat/>
    <w:rsid w:val="00F123D9"/>
    <w:pPr>
      <w:ind w:left="720"/>
      <w:contextualSpacing/>
    </w:pPr>
  </w:style>
  <w:style w:type="character" w:styleId="IntenseEmphasis">
    <w:name w:val="Intense Emphasis"/>
    <w:basedOn w:val="DefaultParagraphFont"/>
    <w:uiPriority w:val="21"/>
    <w:qFormat/>
    <w:rsid w:val="00F123D9"/>
    <w:rPr>
      <w:i/>
      <w:iCs/>
      <w:color w:val="0F4761" w:themeColor="accent1" w:themeShade="BF"/>
    </w:rPr>
  </w:style>
  <w:style w:type="paragraph" w:styleId="IntenseQuote">
    <w:name w:val="Intense Quote"/>
    <w:basedOn w:val="Normal"/>
    <w:next w:val="Normal"/>
    <w:link w:val="IntenseQuoteChar"/>
    <w:uiPriority w:val="30"/>
    <w:qFormat/>
    <w:rsid w:val="00F123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3D9"/>
    <w:rPr>
      <w:i/>
      <w:iCs/>
      <w:color w:val="0F4761" w:themeColor="accent1" w:themeShade="BF"/>
    </w:rPr>
  </w:style>
  <w:style w:type="character" w:styleId="IntenseReference">
    <w:name w:val="Intense Reference"/>
    <w:basedOn w:val="DefaultParagraphFont"/>
    <w:uiPriority w:val="32"/>
    <w:qFormat/>
    <w:rsid w:val="00F123D9"/>
    <w:rPr>
      <w:b/>
      <w:bCs/>
      <w:smallCaps/>
      <w:color w:val="0F4761" w:themeColor="accent1" w:themeShade="BF"/>
      <w:spacing w:val="5"/>
    </w:rPr>
  </w:style>
  <w:style w:type="paragraph" w:styleId="NoSpacing">
    <w:name w:val="No Spacing"/>
    <w:uiPriority w:val="1"/>
    <w:qFormat/>
    <w:rsid w:val="0097131C"/>
    <w:pPr>
      <w:spacing w:after="0" w:line="240" w:lineRule="auto"/>
    </w:pPr>
  </w:style>
  <w:style w:type="paragraph" w:styleId="Header">
    <w:name w:val="header"/>
    <w:basedOn w:val="Normal"/>
    <w:link w:val="HeaderChar"/>
    <w:uiPriority w:val="99"/>
    <w:unhideWhenUsed/>
    <w:rsid w:val="002C20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00F"/>
  </w:style>
  <w:style w:type="paragraph" w:styleId="Footer">
    <w:name w:val="footer"/>
    <w:basedOn w:val="Normal"/>
    <w:link w:val="FooterChar"/>
    <w:uiPriority w:val="99"/>
    <w:unhideWhenUsed/>
    <w:rsid w:val="002C20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0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a0f003-e68c-4ca0-b404-211f4d7a749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BF4268F0AC4CE4E806FDF689046529C" ma:contentTypeVersion="14" ma:contentTypeDescription="Create a new document." ma:contentTypeScope="" ma:versionID="357945c551e5999abcfe2def8a92d159">
  <xsd:schema xmlns:xsd="http://www.w3.org/2001/XMLSchema" xmlns:xs="http://www.w3.org/2001/XMLSchema" xmlns:p="http://schemas.microsoft.com/office/2006/metadata/properties" xmlns:ns2="68a0f003-e68c-4ca0-b404-211f4d7a749d" xmlns:ns3="baed7361-5922-4a79-a88e-10c9c404ff01" targetNamespace="http://schemas.microsoft.com/office/2006/metadata/properties" ma:root="true" ma:fieldsID="eee4881a0c6caff7778838108c579f7d" ns2:_="" ns3:_="">
    <xsd:import namespace="68a0f003-e68c-4ca0-b404-211f4d7a749d"/>
    <xsd:import namespace="baed7361-5922-4a79-a88e-10c9c404ff0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2:MediaServiceOCR"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a0f003-e68c-4ca0-b404-211f4d7a74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bb42d1d7-4476-4fa9-b20d-0ac7afb7c5ac"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description="" ma:hidden="true" ma:indexed="true" ma:internalName="MediaServiceDateTaken" ma:readOnly="true">
      <xsd:simpleType>
        <xsd:restriction base="dms:Text"/>
      </xsd:simpleType>
    </xsd:element>
    <xsd:element name="MediaServiceLocation" ma:index="20" nillable="true" ma:displayName="Location" ma:descrip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aed7361-5922-4a79-a88e-10c9c404ff0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4EEB29-61B7-4AA6-990E-301F626B0743}">
  <ds:schemaRefs>
    <ds:schemaRef ds:uri="http://schemas.openxmlformats.org/officeDocument/2006/bibliography"/>
  </ds:schemaRefs>
</ds:datastoreItem>
</file>

<file path=customXml/itemProps2.xml><?xml version="1.0" encoding="utf-8"?>
<ds:datastoreItem xmlns:ds="http://schemas.openxmlformats.org/officeDocument/2006/customXml" ds:itemID="{45DEF2DE-F2DB-44B2-A531-1CF76E5078C7}">
  <ds:schemaRefs>
    <ds:schemaRef ds:uri="http://schemas.microsoft.com/office/2006/metadata/properties"/>
    <ds:schemaRef ds:uri="http://schemas.microsoft.com/office/infopath/2007/PartnerControls"/>
    <ds:schemaRef ds:uri="68a0f003-e68c-4ca0-b404-211f4d7a749d"/>
  </ds:schemaRefs>
</ds:datastoreItem>
</file>

<file path=customXml/itemProps3.xml><?xml version="1.0" encoding="utf-8"?>
<ds:datastoreItem xmlns:ds="http://schemas.openxmlformats.org/officeDocument/2006/customXml" ds:itemID="{4F8ACB6C-F67F-487E-87A7-D41CE63EB0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a0f003-e68c-4ca0-b404-211f4d7a749d"/>
    <ds:schemaRef ds:uri="baed7361-5922-4a79-a88e-10c9c404ff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4B9532-B4D5-42AC-9FDA-B6D4781308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4</Pages>
  <Words>1505</Words>
  <Characters>8254</Characters>
  <Application>Microsoft Office Word</Application>
  <DocSecurity>0</DocSecurity>
  <Lines>138</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King</dc:creator>
  <cp:keywords/>
  <dc:description/>
  <cp:lastModifiedBy>Kevin Davies</cp:lastModifiedBy>
  <cp:revision>142</cp:revision>
  <dcterms:created xsi:type="dcterms:W3CDTF">2026-03-19T15:44:00Z</dcterms:created>
  <dcterms:modified xsi:type="dcterms:W3CDTF">2026-09-28T09:58:00Z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0x0101002BF4268F0AC4CE4E806FDF689046529C</vt:lpwstr>
  </property>
  <property fmtid="{D5CDD505-2E9C-101B-9397-08002B2CF9AE}" pid="3" name="MediaServiceImageTags">
    <vt:lpwstr/>
  </property>
</Properties>
</file>